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E3D" w14:textId="52AADDB0" w:rsidR="00280DD5" w:rsidRDefault="00280DD5">
      <w:r>
        <w:rPr>
          <w:rFonts w:hint="eastAsia"/>
        </w:rPr>
        <w:t>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於藝</w:t>
      </w:r>
      <w:r>
        <w:rPr>
          <w:rFonts w:hint="eastAsia"/>
        </w:rPr>
        <w:t xml:space="preserve">  </w:t>
      </w:r>
      <w:r>
        <w:rPr>
          <w:rFonts w:ascii="新細明體" w:eastAsia="新細明體" w:hAnsi="新細明體" w:hint="eastAsia"/>
        </w:rPr>
        <w:t>「N</w:t>
      </w:r>
      <w:r>
        <w:rPr>
          <w:rFonts w:ascii="新細明體" w:eastAsia="新細明體" w:hAnsi="新細明體"/>
        </w:rPr>
        <w:t>IKI</w:t>
      </w:r>
      <w:r>
        <w:rPr>
          <w:rFonts w:ascii="新細明體" w:eastAsia="新細明體" w:hAnsi="新細明體" w:hint="eastAsia"/>
        </w:rPr>
        <w:t>的心靈城堡」網址：</w:t>
      </w:r>
    </w:p>
    <w:p w14:paraId="5D2BB635" w14:textId="77777777" w:rsidR="00280DD5" w:rsidRDefault="00280DD5"/>
    <w:p w14:paraId="179CD089" w14:textId="48158811" w:rsidR="005731FC" w:rsidRDefault="00280DD5">
      <w:hyperlink r:id="rId4" w:history="1">
        <w:r w:rsidRPr="001D2285">
          <w:rPr>
            <w:rStyle w:val="a3"/>
          </w:rPr>
          <w:t>https://iic.quanta-edu.org/exhibition/13</w:t>
        </w:r>
      </w:hyperlink>
    </w:p>
    <w:p w14:paraId="7D11DFB2" w14:textId="31BFA29B" w:rsidR="00280DD5" w:rsidRDefault="00280DD5"/>
    <w:p w14:paraId="1FCDE05D" w14:textId="0F79BBF0" w:rsidR="00280DD5" w:rsidRDefault="00280DD5">
      <w:pPr>
        <w:rPr>
          <w:rFonts w:hint="eastAsia"/>
        </w:rPr>
      </w:pPr>
      <w:r>
        <w:rPr>
          <w:rFonts w:hint="eastAsia"/>
        </w:rPr>
        <w:t>下拉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點展品欣賞</w:t>
      </w:r>
    </w:p>
    <w:p w14:paraId="040619F5" w14:textId="636C50C0" w:rsidR="00280DD5" w:rsidRDefault="00280DD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C744" wp14:editId="3EEA92FB">
                <wp:simplePos x="0" y="0"/>
                <wp:positionH relativeFrom="column">
                  <wp:posOffset>1771650</wp:posOffset>
                </wp:positionH>
                <wp:positionV relativeFrom="paragraph">
                  <wp:posOffset>142875</wp:posOffset>
                </wp:positionV>
                <wp:extent cx="723900" cy="266700"/>
                <wp:effectExtent l="19050" t="19050" r="19050" b="19050"/>
                <wp:wrapNone/>
                <wp:docPr id="2" name="矩形: 圓角化同側角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F6B3" id="矩形: 圓角化同側角落 2" o:spid="_x0000_s1026" style="position:absolute;margin-left:139.5pt;margin-top:11.25pt;width:57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9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" path="m44451,l679449,v24550,,44451,19901,44451,44451l723900,266700r,l,266700r,l,44451c,19901,19901,,44451,xe" filled="f" strokecolor="red" strokeweight="2.25pt">
                <v:stroke joinstyle="miter"/>
                <v:path arrowok="t" o:connecttype="custom" o:connectlocs="44451,0;679449,0;723900,44451;723900,266700;723900,266700;0,266700;0,266700;0,44451;44451,0" o:connectangles="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0F5073" wp14:editId="45ED4C13">
            <wp:extent cx="5274310" cy="21780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D5"/>
    <w:rsid w:val="00280DD5"/>
    <w:rsid w:val="005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FEF"/>
  <w15:chartTrackingRefBased/>
  <w15:docId w15:val="{923E504C-685C-4C75-8188-F1E4311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ic.quanta-edu.org/exhibition/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2025-03-20T00:44:00Z</dcterms:created>
  <dcterms:modified xsi:type="dcterms:W3CDTF">2025-03-20T00:46:00Z</dcterms:modified>
</cp:coreProperties>
</file>