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73" w:rsidRPr="00D26E87" w:rsidRDefault="00C35273" w:rsidP="00D26E87">
      <w:pPr>
        <w:spacing w:line="560" w:lineRule="exact"/>
        <w:jc w:val="center"/>
        <w:rPr>
          <w:rFonts w:ascii="標楷體" w:eastAsia="標楷體" w:hAnsi="標楷體"/>
          <w:b/>
          <w:sz w:val="36"/>
          <w:szCs w:val="28"/>
        </w:rPr>
      </w:pPr>
      <w:proofErr w:type="gramStart"/>
      <w:r w:rsidRPr="00C35273">
        <w:rPr>
          <w:rFonts w:ascii="標楷體" w:eastAsia="標楷體" w:hAnsi="標楷體" w:hint="eastAsia"/>
          <w:b/>
          <w:sz w:val="36"/>
          <w:szCs w:val="28"/>
        </w:rPr>
        <w:t>臺</w:t>
      </w:r>
      <w:proofErr w:type="gramEnd"/>
      <w:r w:rsidRPr="00C35273">
        <w:rPr>
          <w:rFonts w:ascii="標楷體" w:eastAsia="標楷體" w:hAnsi="標楷體" w:hint="eastAsia"/>
          <w:b/>
          <w:sz w:val="36"/>
          <w:szCs w:val="28"/>
        </w:rPr>
        <w:t>南市政府及所屬各機關學校員工</w:t>
      </w:r>
      <w:r>
        <w:rPr>
          <w:rFonts w:ascii="標楷體" w:eastAsia="標楷體" w:hAnsi="標楷體" w:hint="eastAsia"/>
          <w:b/>
          <w:sz w:val="36"/>
          <w:szCs w:val="28"/>
        </w:rPr>
        <w:t>地震</w:t>
      </w:r>
      <w:r w:rsidRPr="00C35273">
        <w:rPr>
          <w:rFonts w:ascii="標楷體" w:eastAsia="標楷體" w:hAnsi="標楷體" w:hint="eastAsia"/>
          <w:b/>
          <w:sz w:val="36"/>
          <w:szCs w:val="28"/>
        </w:rPr>
        <w:t>災後</w:t>
      </w:r>
      <w:bookmarkStart w:id="0" w:name="_GoBack"/>
      <w:r w:rsidRPr="00C35273">
        <w:rPr>
          <w:rFonts w:ascii="標楷體" w:eastAsia="標楷體" w:hAnsi="標楷體" w:hint="eastAsia"/>
          <w:b/>
          <w:sz w:val="36"/>
          <w:szCs w:val="28"/>
        </w:rPr>
        <w:t>心理諮商服務需求調查表</w:t>
      </w:r>
    </w:p>
    <w:bookmarkEnd w:id="0"/>
    <w:p w:rsidR="001172C7" w:rsidRPr="00445ED2" w:rsidRDefault="00B12A46" w:rsidP="00D26E87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個別</w:t>
      </w:r>
      <w:r w:rsidR="00A17598" w:rsidRPr="00445ED2">
        <w:rPr>
          <w:rFonts w:ascii="標楷體" w:eastAsia="標楷體" w:hAnsi="標楷體" w:hint="eastAsia"/>
          <w:b/>
          <w:sz w:val="28"/>
          <w:szCs w:val="28"/>
        </w:rPr>
        <w:t>與心理諮商師一對一諮商協談</w:t>
      </w:r>
    </w:p>
    <w:p w:rsidR="001576CC" w:rsidRPr="00CD7D73" w:rsidRDefault="00445ED2" w:rsidP="00CD7D73">
      <w:pPr>
        <w:spacing w:line="400" w:lineRule="exact"/>
        <w:ind w:leftChars="236" w:left="808" w:hangingChars="101" w:hanging="242"/>
        <w:rPr>
          <w:rFonts w:ascii="標楷體" w:eastAsia="標楷體" w:hAnsi="標楷體"/>
          <w:szCs w:val="28"/>
        </w:rPr>
      </w:pPr>
      <w:r w:rsidRPr="00CD7D73">
        <w:rPr>
          <w:rFonts w:ascii="標楷體" w:eastAsia="標楷體" w:hAnsi="標楷體" w:hint="eastAsia"/>
          <w:szCs w:val="28"/>
        </w:rPr>
        <w:t>※</w:t>
      </w:r>
      <w:r w:rsidR="001576CC" w:rsidRPr="00CD7D73">
        <w:rPr>
          <w:rFonts w:ascii="標楷體" w:eastAsia="標楷體" w:hAnsi="標楷體" w:hint="eastAsia"/>
          <w:szCs w:val="28"/>
        </w:rPr>
        <w:t>依據「</w:t>
      </w:r>
      <w:proofErr w:type="gramStart"/>
      <w:r w:rsidR="00437CC4" w:rsidRPr="00CD7D73">
        <w:rPr>
          <w:rFonts w:ascii="標楷體" w:eastAsia="標楷體" w:hAnsi="標楷體" w:cs="DFKaiShu-SB-Estd-BF" w:hint="eastAsia"/>
          <w:spacing w:val="-4"/>
          <w:kern w:val="0"/>
          <w:szCs w:val="28"/>
        </w:rPr>
        <w:t>臺</w:t>
      </w:r>
      <w:proofErr w:type="gramEnd"/>
      <w:r w:rsidR="00437CC4" w:rsidRPr="00CD7D73">
        <w:rPr>
          <w:rFonts w:ascii="標楷體" w:eastAsia="標楷體" w:hAnsi="標楷體" w:cs="DFKaiShu-SB-Estd-BF" w:hint="eastAsia"/>
          <w:spacing w:val="-4"/>
          <w:kern w:val="0"/>
          <w:szCs w:val="28"/>
        </w:rPr>
        <w:t>南市政府及所屬機關學校員工諮商輔導要點</w:t>
      </w:r>
      <w:r w:rsidR="001576CC" w:rsidRPr="00CD7D73">
        <w:rPr>
          <w:rFonts w:ascii="標楷體" w:eastAsia="標楷體" w:hAnsi="標楷體" w:hint="eastAsia"/>
          <w:szCs w:val="28"/>
        </w:rPr>
        <w:t>」規定，</w:t>
      </w:r>
      <w:r w:rsidR="00437CC4" w:rsidRPr="00CD7D73">
        <w:rPr>
          <w:rFonts w:ascii="標楷體" w:eastAsia="標楷體" w:hAnsi="標楷體" w:hint="eastAsia"/>
          <w:szCs w:val="28"/>
        </w:rPr>
        <w:t>本府及所屬各機關學校每年每人享有</w:t>
      </w:r>
      <w:r w:rsidR="00437CC4" w:rsidRPr="008A5A78">
        <w:rPr>
          <w:rFonts w:ascii="標楷體" w:eastAsia="標楷體" w:hAnsi="標楷體" w:hint="eastAsia"/>
          <w:b/>
          <w:szCs w:val="28"/>
        </w:rPr>
        <w:t>四小時之諮商鐘點費補助</w:t>
      </w:r>
      <w:r w:rsidR="00DE0F3E" w:rsidRPr="00CD7D73">
        <w:rPr>
          <w:rFonts w:ascii="標楷體" w:eastAsia="標楷體" w:hAnsi="標楷體" w:hint="eastAsia"/>
          <w:szCs w:val="28"/>
        </w:rPr>
        <w:t>，並可視個案情形</w:t>
      </w:r>
      <w:proofErr w:type="gramStart"/>
      <w:r w:rsidR="00DE0F3E" w:rsidRPr="00CD7D73">
        <w:rPr>
          <w:rFonts w:ascii="標楷體" w:eastAsia="標楷體" w:hAnsi="標楷體" w:hint="eastAsia"/>
          <w:szCs w:val="28"/>
        </w:rPr>
        <w:t>簽請酌增</w:t>
      </w:r>
      <w:proofErr w:type="gramEnd"/>
      <w:r w:rsidR="00437CC4" w:rsidRPr="00CD7D73">
        <w:rPr>
          <w:rFonts w:ascii="標楷體" w:eastAsia="標楷體" w:hAnsi="標楷體" w:hint="eastAsia"/>
          <w:szCs w:val="28"/>
        </w:rPr>
        <w:t>。</w:t>
      </w:r>
    </w:p>
    <w:p w:rsidR="00445ED2" w:rsidRPr="00445ED2" w:rsidRDefault="00445ED2" w:rsidP="00CD7D73">
      <w:pPr>
        <w:spacing w:line="400" w:lineRule="exact"/>
        <w:ind w:leftChars="236" w:left="808" w:hangingChars="101" w:hanging="242"/>
        <w:rPr>
          <w:rFonts w:ascii="標楷體" w:eastAsia="標楷體" w:hAnsi="標楷體"/>
          <w:sz w:val="28"/>
          <w:szCs w:val="28"/>
        </w:rPr>
      </w:pPr>
      <w:r w:rsidRPr="00CD7D73">
        <w:rPr>
          <w:rFonts w:ascii="標楷體" w:eastAsia="標楷體" w:hAnsi="標楷體" w:hint="eastAsia"/>
          <w:szCs w:val="28"/>
        </w:rPr>
        <w:t>※根據研究，歷經重大災變者，在事件發生後7日內，腦中會不斷浮現災難的畫面，造成食慾不振、失眠、心悸和耳鳴或有注意力不集中、惶恐、夜</w:t>
      </w:r>
      <w:proofErr w:type="gramStart"/>
      <w:r w:rsidRPr="00CD7D73">
        <w:rPr>
          <w:rFonts w:ascii="標楷體" w:eastAsia="標楷體" w:hAnsi="標楷體" w:hint="eastAsia"/>
          <w:szCs w:val="28"/>
        </w:rPr>
        <w:t>不</w:t>
      </w:r>
      <w:proofErr w:type="gramEnd"/>
      <w:r w:rsidRPr="00CD7D73">
        <w:rPr>
          <w:rFonts w:ascii="標楷體" w:eastAsia="標楷體" w:hAnsi="標楷體" w:hint="eastAsia"/>
          <w:szCs w:val="28"/>
        </w:rPr>
        <w:t>入睡的情形，此為急性壓力反應立即期，乃是正常現象；</w:t>
      </w:r>
      <w:r w:rsidRPr="008A5A78">
        <w:rPr>
          <w:rFonts w:ascii="標楷體" w:eastAsia="標楷體" w:hAnsi="標楷體" w:hint="eastAsia"/>
          <w:b/>
          <w:szCs w:val="28"/>
        </w:rPr>
        <w:t>若超過7日未恢復，則可能衍生壓力性創傷症候群</w:t>
      </w:r>
      <w:r w:rsidR="003F3F16" w:rsidRPr="008A5A78">
        <w:rPr>
          <w:rFonts w:ascii="標楷體" w:eastAsia="標楷體" w:hAnsi="標楷體" w:hint="eastAsia"/>
          <w:b/>
          <w:szCs w:val="28"/>
        </w:rPr>
        <w:t>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4"/>
        <w:gridCol w:w="991"/>
        <w:gridCol w:w="1703"/>
        <w:gridCol w:w="2268"/>
        <w:gridCol w:w="3259"/>
        <w:gridCol w:w="2836"/>
        <w:gridCol w:w="2345"/>
      </w:tblGrid>
      <w:tr w:rsidR="00437CC4" w:rsidRPr="00437CC4" w:rsidTr="003F3F16">
        <w:trPr>
          <w:trHeight w:val="2400"/>
        </w:trPr>
        <w:tc>
          <w:tcPr>
            <w:tcW w:w="468" w:type="pct"/>
            <w:vAlign w:val="center"/>
          </w:tcPr>
          <w:p w:rsidR="00437CC4" w:rsidRPr="00437CC4" w:rsidRDefault="00437CC4" w:rsidP="00437CC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CC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35" w:type="pct"/>
            <w:vAlign w:val="center"/>
          </w:tcPr>
          <w:p w:rsidR="00437CC4" w:rsidRPr="00437CC4" w:rsidRDefault="00437CC4" w:rsidP="00437CC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CC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576" w:type="pct"/>
            <w:vAlign w:val="center"/>
          </w:tcPr>
          <w:p w:rsidR="00437CC4" w:rsidRPr="00437CC4" w:rsidRDefault="00437CC4" w:rsidP="00437CC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CC4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767" w:type="pct"/>
            <w:vAlign w:val="center"/>
          </w:tcPr>
          <w:p w:rsidR="00437CC4" w:rsidRPr="00437CC4" w:rsidRDefault="00437CC4" w:rsidP="00437CC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CC4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服務機關(單位)</w:t>
            </w:r>
          </w:p>
        </w:tc>
        <w:tc>
          <w:tcPr>
            <w:tcW w:w="1102" w:type="pct"/>
            <w:vAlign w:val="center"/>
          </w:tcPr>
          <w:p w:rsidR="00437CC4" w:rsidRPr="00437CC4" w:rsidRDefault="00437CC4" w:rsidP="003F3F16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CC4">
              <w:rPr>
                <w:rFonts w:ascii="標楷體" w:eastAsia="標楷體" w:hAnsi="標楷體" w:hint="eastAsia"/>
                <w:b/>
                <w:sz w:val="28"/>
                <w:szCs w:val="28"/>
              </w:rPr>
              <w:t>諮商需求時段</w:t>
            </w:r>
          </w:p>
          <w:p w:rsidR="00437CC4" w:rsidRPr="00437CC4" w:rsidRDefault="00437CC4" w:rsidP="003F3F1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CC4">
              <w:rPr>
                <w:rFonts w:ascii="標楷體" w:eastAsia="標楷體" w:hAnsi="標楷體" w:hint="eastAsia"/>
                <w:sz w:val="28"/>
                <w:szCs w:val="28"/>
              </w:rPr>
              <w:t>(每次諮商建議以2小時為原則)</w:t>
            </w:r>
          </w:p>
        </w:tc>
        <w:tc>
          <w:tcPr>
            <w:tcW w:w="959" w:type="pct"/>
            <w:vAlign w:val="center"/>
          </w:tcPr>
          <w:p w:rsidR="00437CC4" w:rsidRPr="00437CC4" w:rsidRDefault="00437CC4" w:rsidP="003F3F16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CC4">
              <w:rPr>
                <w:rFonts w:ascii="標楷體" w:eastAsia="標楷體" w:hAnsi="標楷體" w:hint="eastAsia"/>
                <w:b/>
                <w:sz w:val="28"/>
                <w:szCs w:val="28"/>
              </w:rPr>
              <w:t>諮商需求地點</w:t>
            </w:r>
          </w:p>
          <w:p w:rsidR="00437CC4" w:rsidRPr="0042353D" w:rsidRDefault="00437CC4" w:rsidP="003F3F16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42353D">
              <w:rPr>
                <w:rFonts w:ascii="標楷體" w:eastAsia="標楷體" w:hAnsi="標楷體" w:hint="eastAsia"/>
                <w:szCs w:val="28"/>
              </w:rPr>
              <w:t>辦公地</w:t>
            </w:r>
          </w:p>
          <w:p w:rsidR="00437CC4" w:rsidRPr="0042353D" w:rsidRDefault="00437CC4" w:rsidP="003F3F16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42353D">
              <w:rPr>
                <w:rFonts w:ascii="標楷體" w:eastAsia="標楷體" w:hAnsi="標楷體" w:hint="eastAsia"/>
                <w:szCs w:val="28"/>
              </w:rPr>
              <w:t>本府永華</w:t>
            </w:r>
            <w:proofErr w:type="gramEnd"/>
            <w:r w:rsidRPr="0042353D">
              <w:rPr>
                <w:rFonts w:ascii="標楷體" w:eastAsia="標楷體" w:hAnsi="標楷體" w:hint="eastAsia"/>
                <w:szCs w:val="28"/>
              </w:rPr>
              <w:t>市政中心諮商協談室</w:t>
            </w:r>
          </w:p>
          <w:p w:rsidR="00437CC4" w:rsidRPr="00437CC4" w:rsidRDefault="00437CC4" w:rsidP="003F3F16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353D">
              <w:rPr>
                <w:rFonts w:ascii="標楷體" w:eastAsia="標楷體" w:hAnsi="標楷體" w:hint="eastAsia"/>
                <w:szCs w:val="28"/>
              </w:rPr>
              <w:t>諮商師服務所在地</w:t>
            </w:r>
          </w:p>
        </w:tc>
        <w:tc>
          <w:tcPr>
            <w:tcW w:w="793" w:type="pct"/>
            <w:vAlign w:val="center"/>
          </w:tcPr>
          <w:p w:rsidR="00437CC4" w:rsidRPr="00437CC4" w:rsidRDefault="00437CC4" w:rsidP="003F3F16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CC4">
              <w:rPr>
                <w:rFonts w:ascii="標楷體" w:eastAsia="標楷體" w:hAnsi="標楷體" w:hint="eastAsia"/>
                <w:b/>
                <w:sz w:val="28"/>
                <w:szCs w:val="28"/>
              </w:rPr>
              <w:t>諮商師性別需求</w:t>
            </w:r>
          </w:p>
          <w:p w:rsidR="00437CC4" w:rsidRPr="0042353D" w:rsidRDefault="00437CC4" w:rsidP="003F3F16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2353D">
              <w:rPr>
                <w:rFonts w:ascii="標楷體" w:eastAsia="標楷體" w:hAnsi="標楷體" w:hint="eastAsia"/>
                <w:szCs w:val="28"/>
              </w:rPr>
              <w:t>1.男性諮商師</w:t>
            </w:r>
          </w:p>
          <w:p w:rsidR="00437CC4" w:rsidRDefault="00437CC4" w:rsidP="003F3F16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2353D">
              <w:rPr>
                <w:rFonts w:ascii="標楷體" w:eastAsia="標楷體" w:hAnsi="標楷體" w:hint="eastAsia"/>
                <w:szCs w:val="28"/>
              </w:rPr>
              <w:t>2.女性諮商師</w:t>
            </w:r>
          </w:p>
          <w:p w:rsidR="00E55444" w:rsidRPr="00437CC4" w:rsidRDefault="00E55444" w:rsidP="003F3F1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3.不拘</w:t>
            </w:r>
          </w:p>
        </w:tc>
      </w:tr>
      <w:tr w:rsidR="00437CC4" w:rsidRPr="00E55444" w:rsidTr="003F3F16">
        <w:tc>
          <w:tcPr>
            <w:tcW w:w="468" w:type="pct"/>
          </w:tcPr>
          <w:p w:rsidR="00BA3FED" w:rsidRPr="00E5544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i/>
                <w:szCs w:val="28"/>
              </w:rPr>
            </w:pPr>
            <w:r w:rsidRPr="00E55444">
              <w:rPr>
                <w:rFonts w:ascii="標楷體" w:eastAsia="標楷體" w:hAnsi="標楷體" w:hint="eastAsia"/>
                <w:i/>
                <w:szCs w:val="28"/>
              </w:rPr>
              <w:t>例:王小明</w:t>
            </w:r>
          </w:p>
        </w:tc>
        <w:tc>
          <w:tcPr>
            <w:tcW w:w="335" w:type="pct"/>
          </w:tcPr>
          <w:p w:rsidR="00BA3FED" w:rsidRPr="00E5544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i/>
                <w:szCs w:val="28"/>
              </w:rPr>
            </w:pPr>
            <w:r w:rsidRPr="00E55444">
              <w:rPr>
                <w:rFonts w:ascii="標楷體" w:eastAsia="標楷體" w:hAnsi="標楷體" w:hint="eastAsia"/>
                <w:i/>
                <w:szCs w:val="28"/>
              </w:rPr>
              <w:t>男</w:t>
            </w:r>
          </w:p>
        </w:tc>
        <w:tc>
          <w:tcPr>
            <w:tcW w:w="576" w:type="pct"/>
          </w:tcPr>
          <w:p w:rsidR="00BA3FED" w:rsidRPr="00E5544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i/>
                <w:szCs w:val="28"/>
              </w:rPr>
            </w:pPr>
            <w:r w:rsidRPr="00E55444">
              <w:rPr>
                <w:rFonts w:ascii="標楷體" w:eastAsia="標楷體" w:hAnsi="標楷體" w:hint="eastAsia"/>
                <w:i/>
                <w:szCs w:val="28"/>
              </w:rPr>
              <w:t>06-3901121</w:t>
            </w:r>
          </w:p>
        </w:tc>
        <w:tc>
          <w:tcPr>
            <w:tcW w:w="767" w:type="pct"/>
          </w:tcPr>
          <w:p w:rsidR="00BA3FED" w:rsidRPr="00E5544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i/>
                <w:szCs w:val="28"/>
              </w:rPr>
            </w:pPr>
            <w:r w:rsidRPr="00E55444">
              <w:rPr>
                <w:rFonts w:ascii="標楷體" w:eastAsia="標楷體" w:hAnsi="標楷體" w:hint="eastAsia"/>
                <w:i/>
                <w:szCs w:val="28"/>
              </w:rPr>
              <w:t>人事處</w:t>
            </w:r>
          </w:p>
        </w:tc>
        <w:tc>
          <w:tcPr>
            <w:tcW w:w="1102" w:type="pct"/>
          </w:tcPr>
          <w:p w:rsidR="00BA3FED" w:rsidRPr="00E5544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i/>
                <w:szCs w:val="28"/>
              </w:rPr>
            </w:pPr>
            <w:r w:rsidRPr="00E55444">
              <w:rPr>
                <w:rFonts w:ascii="標楷體" w:eastAsia="標楷體" w:hAnsi="標楷體" w:hint="eastAsia"/>
                <w:i/>
                <w:szCs w:val="28"/>
              </w:rPr>
              <w:t>2月19日上午10至12時</w:t>
            </w:r>
          </w:p>
        </w:tc>
        <w:tc>
          <w:tcPr>
            <w:tcW w:w="959" w:type="pct"/>
            <w:vAlign w:val="center"/>
          </w:tcPr>
          <w:p w:rsidR="00BA3FED" w:rsidRPr="00E55444" w:rsidRDefault="00E55444" w:rsidP="00E05B19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i/>
                <w:szCs w:val="28"/>
              </w:rPr>
            </w:pPr>
            <w:r w:rsidRPr="00E55444">
              <w:rPr>
                <w:rFonts w:ascii="標楷體" w:eastAsia="標楷體" w:hAnsi="標楷體" w:hint="eastAsia"/>
                <w:i/>
                <w:szCs w:val="28"/>
              </w:rPr>
              <w:t>3</w:t>
            </w:r>
          </w:p>
        </w:tc>
        <w:tc>
          <w:tcPr>
            <w:tcW w:w="793" w:type="pct"/>
            <w:vAlign w:val="center"/>
          </w:tcPr>
          <w:p w:rsidR="00BA3FED" w:rsidRPr="00E55444" w:rsidRDefault="00E55444" w:rsidP="00E05B19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i/>
                <w:szCs w:val="28"/>
              </w:rPr>
            </w:pPr>
            <w:r w:rsidRPr="00E55444">
              <w:rPr>
                <w:rFonts w:ascii="標楷體" w:eastAsia="標楷體" w:hAnsi="標楷體" w:hint="eastAsia"/>
                <w:i/>
                <w:szCs w:val="28"/>
              </w:rPr>
              <w:t>3</w:t>
            </w:r>
          </w:p>
        </w:tc>
      </w:tr>
      <w:tr w:rsidR="00E55444" w:rsidRPr="00437CC4" w:rsidTr="003F3F16">
        <w:tc>
          <w:tcPr>
            <w:tcW w:w="468" w:type="pct"/>
          </w:tcPr>
          <w:p w:rsidR="00E55444" w:rsidRPr="00437CC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" w:type="pct"/>
          </w:tcPr>
          <w:p w:rsidR="00E55444" w:rsidRPr="00437CC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pct"/>
          </w:tcPr>
          <w:p w:rsidR="00E55444" w:rsidRPr="00437CC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7" w:type="pct"/>
          </w:tcPr>
          <w:p w:rsidR="00E55444" w:rsidRPr="00437CC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2" w:type="pct"/>
          </w:tcPr>
          <w:p w:rsidR="00E55444" w:rsidRPr="00437CC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pct"/>
          </w:tcPr>
          <w:p w:rsidR="00E55444" w:rsidRPr="00437CC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pct"/>
          </w:tcPr>
          <w:p w:rsidR="00E55444" w:rsidRPr="00437CC4" w:rsidRDefault="00E55444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B68" w:rsidRPr="00437CC4" w:rsidTr="003F3F16">
        <w:tc>
          <w:tcPr>
            <w:tcW w:w="468" w:type="pct"/>
          </w:tcPr>
          <w:p w:rsidR="00C34B68" w:rsidRPr="00437CC4" w:rsidRDefault="00C34B68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" w:type="pct"/>
          </w:tcPr>
          <w:p w:rsidR="00C34B68" w:rsidRPr="00437CC4" w:rsidRDefault="00C34B68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pct"/>
          </w:tcPr>
          <w:p w:rsidR="00C34B68" w:rsidRPr="00437CC4" w:rsidRDefault="00C34B68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7" w:type="pct"/>
          </w:tcPr>
          <w:p w:rsidR="00C34B68" w:rsidRPr="00437CC4" w:rsidRDefault="00C34B68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2" w:type="pct"/>
          </w:tcPr>
          <w:p w:rsidR="00C34B68" w:rsidRPr="00437CC4" w:rsidRDefault="00C34B68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pct"/>
          </w:tcPr>
          <w:p w:rsidR="00C34B68" w:rsidRPr="00437CC4" w:rsidRDefault="00C34B68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pct"/>
          </w:tcPr>
          <w:p w:rsidR="00C34B68" w:rsidRPr="00437CC4" w:rsidRDefault="00C34B68" w:rsidP="00437CC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17598" w:rsidRPr="00437CC4" w:rsidRDefault="00A17598" w:rsidP="00437CC4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A17598" w:rsidRDefault="00A17598" w:rsidP="00E55444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45ED2">
        <w:rPr>
          <w:rFonts w:ascii="標楷體" w:eastAsia="標楷體" w:hAnsi="標楷體" w:hint="eastAsia"/>
          <w:b/>
          <w:sz w:val="28"/>
          <w:szCs w:val="28"/>
        </w:rPr>
        <w:t>團體諮商</w:t>
      </w:r>
    </w:p>
    <w:p w:rsidR="00227A47" w:rsidRPr="00D26E87" w:rsidRDefault="00227A47" w:rsidP="00227A47">
      <w:pPr>
        <w:pStyle w:val="a3"/>
        <w:spacing w:line="400" w:lineRule="exact"/>
        <w:ind w:leftChars="0" w:left="720"/>
        <w:rPr>
          <w:rFonts w:ascii="標楷體" w:eastAsia="標楷體" w:hAnsi="標楷體"/>
          <w:szCs w:val="28"/>
        </w:rPr>
      </w:pPr>
      <w:r w:rsidRPr="00D26E87">
        <w:rPr>
          <w:rFonts w:ascii="標楷體" w:eastAsia="標楷體" w:hAnsi="標楷體" w:hint="eastAsia"/>
          <w:szCs w:val="28"/>
        </w:rPr>
        <w:t>※針對地震災害中擔任之</w:t>
      </w:r>
      <w:r w:rsidRPr="008A5A78">
        <w:rPr>
          <w:rFonts w:ascii="標楷體" w:eastAsia="標楷體" w:hAnsi="標楷體" w:hint="eastAsia"/>
          <w:b/>
          <w:szCs w:val="28"/>
        </w:rPr>
        <w:t>業務性質</w:t>
      </w:r>
      <w:r w:rsidR="00C07881" w:rsidRPr="008A5A78">
        <w:rPr>
          <w:rFonts w:ascii="標楷體" w:eastAsia="標楷體" w:hAnsi="標楷體" w:hint="eastAsia"/>
          <w:b/>
          <w:szCs w:val="28"/>
        </w:rPr>
        <w:t>相同，或災後</w:t>
      </w:r>
      <w:r w:rsidRPr="008A5A78">
        <w:rPr>
          <w:rFonts w:ascii="標楷體" w:eastAsia="標楷體" w:hAnsi="標楷體" w:hint="eastAsia"/>
          <w:b/>
          <w:szCs w:val="28"/>
        </w:rPr>
        <w:t>身心症狀、心理反應相似</w:t>
      </w:r>
      <w:r w:rsidRPr="00D26E87">
        <w:rPr>
          <w:rFonts w:ascii="標楷體" w:eastAsia="標楷體" w:hAnsi="標楷體" w:hint="eastAsia"/>
          <w:szCs w:val="28"/>
        </w:rPr>
        <w:t>之同仁，安排</w:t>
      </w:r>
      <w:r w:rsidR="00216D6B" w:rsidRPr="00D26E87">
        <w:rPr>
          <w:rFonts w:ascii="標楷體" w:eastAsia="標楷體" w:hAnsi="標楷體" w:hint="eastAsia"/>
          <w:szCs w:val="28"/>
        </w:rPr>
        <w:t>小團體諮商。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5"/>
        <w:gridCol w:w="4875"/>
        <w:gridCol w:w="4876"/>
      </w:tblGrid>
      <w:tr w:rsidR="00C35273" w:rsidRPr="00445ED2" w:rsidTr="00C77E1B">
        <w:tc>
          <w:tcPr>
            <w:tcW w:w="4875" w:type="dxa"/>
            <w:vAlign w:val="center"/>
          </w:tcPr>
          <w:p w:rsidR="00C35273" w:rsidRPr="00445ED2" w:rsidRDefault="000F1601" w:rsidP="0060463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  <w:r w:rsidR="0060463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機關、科、大隊</w:t>
            </w:r>
            <w:r w:rsidR="0060463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875" w:type="dxa"/>
            <w:vAlign w:val="center"/>
          </w:tcPr>
          <w:p w:rsidR="00C35273" w:rsidRPr="00445ED2" w:rsidRDefault="00C35273" w:rsidP="00C77E1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ED2">
              <w:rPr>
                <w:rFonts w:ascii="標楷體" w:eastAsia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4876" w:type="dxa"/>
            <w:vAlign w:val="center"/>
          </w:tcPr>
          <w:p w:rsidR="00C35273" w:rsidRPr="00445ED2" w:rsidRDefault="00C35273" w:rsidP="00C77E1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ED2">
              <w:rPr>
                <w:rFonts w:ascii="標楷體" w:eastAsia="標楷體" w:hAnsi="標楷體" w:hint="eastAsia"/>
                <w:b/>
                <w:sz w:val="28"/>
                <w:szCs w:val="28"/>
              </w:rPr>
              <w:t>備註(如其他特殊需求)</w:t>
            </w:r>
          </w:p>
        </w:tc>
      </w:tr>
      <w:tr w:rsidR="00C35273" w:rsidTr="00542483">
        <w:trPr>
          <w:trHeight w:val="820"/>
        </w:trPr>
        <w:tc>
          <w:tcPr>
            <w:tcW w:w="4875" w:type="dxa"/>
            <w:vAlign w:val="center"/>
          </w:tcPr>
          <w:p w:rsidR="00C35273" w:rsidRDefault="00C35273" w:rsidP="005424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75" w:type="dxa"/>
            <w:vAlign w:val="center"/>
          </w:tcPr>
          <w:p w:rsidR="00C35273" w:rsidRDefault="00C35273" w:rsidP="005424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76" w:type="dxa"/>
            <w:vAlign w:val="center"/>
          </w:tcPr>
          <w:p w:rsidR="00C35273" w:rsidRDefault="00C35273" w:rsidP="005424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5ED2" w:rsidRDefault="00445ED2" w:rsidP="00E5544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35273" w:rsidRPr="00E05B19" w:rsidRDefault="00C35273" w:rsidP="00E05B1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05B19">
        <w:rPr>
          <w:rFonts w:ascii="標楷體" w:eastAsia="標楷體" w:hAnsi="標楷體" w:hint="eastAsia"/>
          <w:sz w:val="28"/>
          <w:szCs w:val="28"/>
        </w:rPr>
        <w:t>本調查表</w:t>
      </w:r>
      <w:r w:rsidR="00E05B19" w:rsidRPr="00E05B19">
        <w:rPr>
          <w:rFonts w:ascii="標楷體" w:eastAsia="標楷體" w:hAnsi="標楷體" w:hint="eastAsia"/>
          <w:sz w:val="28"/>
          <w:szCs w:val="28"/>
        </w:rPr>
        <w:t>敬請</w:t>
      </w:r>
      <w:r w:rsidR="004C49A4" w:rsidRPr="00E05B19">
        <w:rPr>
          <w:rFonts w:ascii="標楷體" w:eastAsia="標楷體" w:hAnsi="標楷體" w:hint="eastAsia"/>
          <w:sz w:val="28"/>
          <w:szCs w:val="28"/>
        </w:rPr>
        <w:t>填復</w:t>
      </w:r>
      <w:proofErr w:type="gramStart"/>
      <w:r w:rsidR="00E05B19" w:rsidRPr="00E05B1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E05B19" w:rsidRPr="00E05B19">
        <w:rPr>
          <w:rFonts w:ascii="標楷體" w:eastAsia="標楷體" w:hAnsi="標楷體" w:hint="eastAsia"/>
          <w:sz w:val="28"/>
          <w:szCs w:val="28"/>
        </w:rPr>
        <w:t>予</w:t>
      </w:r>
      <w:r w:rsidR="004C49A4">
        <w:rPr>
          <w:rFonts w:ascii="標楷體" w:eastAsia="標楷體" w:hAnsi="標楷體" w:hint="eastAsia"/>
          <w:sz w:val="28"/>
          <w:szCs w:val="28"/>
        </w:rPr>
        <w:t>回傳</w:t>
      </w:r>
      <w:r w:rsidR="00E05B19" w:rsidRPr="00E05B19">
        <w:rPr>
          <w:rFonts w:ascii="標楷體" w:eastAsia="標楷體" w:hAnsi="標楷體" w:hint="eastAsia"/>
          <w:sz w:val="28"/>
          <w:szCs w:val="28"/>
        </w:rPr>
        <w:t>本府人事處企劃科承辦人沈科員(</w:t>
      </w:r>
      <w:hyperlink r:id="rId6" w:history="1">
        <w:r w:rsidR="00E05B19" w:rsidRPr="00E05B19">
          <w:rPr>
            <w:rStyle w:val="a5"/>
            <w:rFonts w:ascii="標楷體" w:eastAsia="標楷體" w:hAnsi="標楷體" w:hint="eastAsia"/>
            <w:sz w:val="28"/>
            <w:szCs w:val="28"/>
          </w:rPr>
          <w:t>yuyunshen@mail.tainan.gov.tw</w:t>
        </w:r>
      </w:hyperlink>
      <w:r w:rsidR="00E05B19" w:rsidRPr="00E05B19">
        <w:rPr>
          <w:rFonts w:ascii="標楷體" w:eastAsia="標楷體" w:hAnsi="標楷體" w:hint="eastAsia"/>
          <w:sz w:val="28"/>
          <w:szCs w:val="28"/>
        </w:rPr>
        <w:t>)，謝謝您!</w:t>
      </w:r>
    </w:p>
    <w:sectPr w:rsidR="00C35273" w:rsidRPr="00E05B19" w:rsidSect="001576C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C70"/>
    <w:multiLevelType w:val="hybridMultilevel"/>
    <w:tmpl w:val="16147DC8"/>
    <w:lvl w:ilvl="0" w:tplc="74BCB7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764354"/>
    <w:multiLevelType w:val="hybridMultilevel"/>
    <w:tmpl w:val="926E1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9F04C6"/>
    <w:multiLevelType w:val="hybridMultilevel"/>
    <w:tmpl w:val="91F85A84"/>
    <w:lvl w:ilvl="0" w:tplc="1632C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E53276"/>
    <w:multiLevelType w:val="hybridMultilevel"/>
    <w:tmpl w:val="8FCAA150"/>
    <w:lvl w:ilvl="0" w:tplc="3EA8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1136B8"/>
    <w:multiLevelType w:val="hybridMultilevel"/>
    <w:tmpl w:val="B420E6C8"/>
    <w:lvl w:ilvl="0" w:tplc="D1AAD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98"/>
    <w:rsid w:val="000F1601"/>
    <w:rsid w:val="001172C7"/>
    <w:rsid w:val="001576CC"/>
    <w:rsid w:val="00216D6B"/>
    <w:rsid w:val="00227A47"/>
    <w:rsid w:val="002F7938"/>
    <w:rsid w:val="003F3F16"/>
    <w:rsid w:val="0042353D"/>
    <w:rsid w:val="00437CC4"/>
    <w:rsid w:val="00445ED2"/>
    <w:rsid w:val="004C49A4"/>
    <w:rsid w:val="00542483"/>
    <w:rsid w:val="00604632"/>
    <w:rsid w:val="008A5A78"/>
    <w:rsid w:val="00A17598"/>
    <w:rsid w:val="00B12A46"/>
    <w:rsid w:val="00BA3FED"/>
    <w:rsid w:val="00C07881"/>
    <w:rsid w:val="00C34B68"/>
    <w:rsid w:val="00C35273"/>
    <w:rsid w:val="00C77E1B"/>
    <w:rsid w:val="00CD7D73"/>
    <w:rsid w:val="00D26E87"/>
    <w:rsid w:val="00DE0F3E"/>
    <w:rsid w:val="00E05B19"/>
    <w:rsid w:val="00E5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98"/>
    <w:pPr>
      <w:ind w:leftChars="200" w:left="480"/>
    </w:pPr>
  </w:style>
  <w:style w:type="table" w:styleId="a4">
    <w:name w:val="Table Grid"/>
    <w:basedOn w:val="a1"/>
    <w:uiPriority w:val="59"/>
    <w:rsid w:val="00A1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5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98"/>
    <w:pPr>
      <w:ind w:leftChars="200" w:left="480"/>
    </w:pPr>
  </w:style>
  <w:style w:type="table" w:styleId="a4">
    <w:name w:val="Table Grid"/>
    <w:basedOn w:val="a1"/>
    <w:uiPriority w:val="59"/>
    <w:rsid w:val="00A1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5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yunshen@mail.tainan.gov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dcterms:created xsi:type="dcterms:W3CDTF">2016-02-20T00:06:00Z</dcterms:created>
  <dcterms:modified xsi:type="dcterms:W3CDTF">2016-02-20T00:06:00Z</dcterms:modified>
</cp:coreProperties>
</file>