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03" w:rsidRPr="00857BDE" w:rsidRDefault="00CC0103" w:rsidP="00857BDE">
      <w:pPr>
        <w:spacing w:line="240" w:lineRule="atLeast"/>
        <w:jc w:val="center"/>
        <w:rPr>
          <w:rFonts w:ascii="標楷體" w:eastAsia="標楷體"/>
          <w:b/>
          <w:bCs/>
          <w:sz w:val="32"/>
          <w:szCs w:val="32"/>
        </w:rPr>
      </w:pPr>
      <w:bookmarkStart w:id="0" w:name="_GoBack"/>
      <w:bookmarkEnd w:id="0"/>
      <w:r w:rsidRPr="00857BDE">
        <w:rPr>
          <w:rFonts w:ascii="標楷體" w:eastAsia="標楷體" w:cs="標楷體" w:hint="eastAsia"/>
          <w:b/>
          <w:bCs/>
          <w:sz w:val="32"/>
          <w:szCs w:val="32"/>
        </w:rPr>
        <w:t>臺南市私立南光高級中學</w:t>
      </w:r>
      <w:r w:rsidRPr="00857BDE">
        <w:rPr>
          <w:rFonts w:ascii="標楷體" w:eastAsia="標楷體" w:cs="標楷體"/>
          <w:b/>
          <w:bCs/>
          <w:sz w:val="32"/>
          <w:szCs w:val="32"/>
        </w:rPr>
        <w:t>104</w:t>
      </w:r>
      <w:r w:rsidRPr="00857BDE">
        <w:rPr>
          <w:rFonts w:ascii="標楷體" w:eastAsia="標楷體" w:cs="標楷體" w:hint="eastAsia"/>
          <w:b/>
          <w:bCs/>
          <w:sz w:val="32"/>
          <w:szCs w:val="32"/>
        </w:rPr>
        <w:t>學年度均質化活動─</w:t>
      </w:r>
    </w:p>
    <w:p w:rsidR="00CC0103" w:rsidRPr="00857BDE" w:rsidRDefault="00CC0103" w:rsidP="00857BDE">
      <w:pPr>
        <w:spacing w:line="240" w:lineRule="atLeast"/>
        <w:jc w:val="center"/>
        <w:rPr>
          <w:rFonts w:ascii="標楷體" w:eastAsia="標楷體"/>
          <w:b/>
          <w:bCs/>
          <w:sz w:val="32"/>
          <w:szCs w:val="32"/>
        </w:rPr>
      </w:pPr>
      <w:r w:rsidRPr="00857BDE">
        <w:rPr>
          <w:rFonts w:ascii="標楷體" w:eastAsia="標楷體" w:cs="標楷體" w:hint="eastAsia"/>
          <w:b/>
          <w:bCs/>
          <w:sz w:val="32"/>
          <w:szCs w:val="32"/>
        </w:rPr>
        <w:t>蓮心園啟智中心弱勢關懷服務活動實施計畫</w:t>
      </w:r>
    </w:p>
    <w:p w:rsidR="00CC0103" w:rsidRDefault="00CC0103" w:rsidP="00857BDE">
      <w:pPr>
        <w:tabs>
          <w:tab w:val="left" w:pos="993"/>
        </w:tabs>
        <w:spacing w:line="320" w:lineRule="exact"/>
        <w:ind w:left="1201" w:hangingChars="500" w:hanging="1201"/>
        <w:rPr>
          <w:rFonts w:ascii="標楷體" w:eastAsia="標楷體" w:hAnsi="標楷體"/>
          <w:b/>
          <w:bCs/>
        </w:rPr>
      </w:pPr>
    </w:p>
    <w:p w:rsidR="00CC0103" w:rsidRPr="00857BDE" w:rsidRDefault="00CC0103" w:rsidP="00857BDE">
      <w:pPr>
        <w:tabs>
          <w:tab w:val="left" w:pos="993"/>
        </w:tabs>
        <w:spacing w:line="320" w:lineRule="exact"/>
        <w:ind w:left="1201" w:hangingChars="500" w:hanging="1201"/>
        <w:rPr>
          <w:rFonts w:ascii="標楷體" w:eastAsia="標楷體" w:hAnsi="標楷體"/>
        </w:rPr>
      </w:pPr>
      <w:r w:rsidRPr="00857BDE">
        <w:rPr>
          <w:rFonts w:ascii="標楷體" w:eastAsia="標楷體" w:hAnsi="標楷體" w:cs="標楷體" w:hint="eastAsia"/>
          <w:b/>
          <w:bCs/>
        </w:rPr>
        <w:t>壹</w:t>
      </w:r>
      <w:r w:rsidRPr="00857BDE">
        <w:rPr>
          <w:rFonts w:ascii="新細明體" w:hAnsi="新細明體" w:cs="新細明體" w:hint="eastAsia"/>
          <w:b/>
          <w:bCs/>
        </w:rPr>
        <w:t>、</w:t>
      </w:r>
      <w:r w:rsidRPr="00857BDE">
        <w:rPr>
          <w:rFonts w:ascii="標楷體" w:eastAsia="標楷體" w:hAnsi="標楷體" w:cs="標楷體" w:hint="eastAsia"/>
          <w:b/>
          <w:bCs/>
        </w:rPr>
        <w:t>依據</w:t>
      </w:r>
      <w:r w:rsidRPr="00857BDE">
        <w:rPr>
          <w:rFonts w:ascii="標楷體" w:eastAsia="標楷體" w:hAnsi="標楷體" w:cs="標楷體" w:hint="eastAsia"/>
        </w:rPr>
        <w:t>：教育部「臺南四區</w:t>
      </w:r>
      <w:r w:rsidRPr="00857BDE">
        <w:rPr>
          <w:rFonts w:ascii="標楷體" w:eastAsia="標楷體" w:hAnsi="標楷體" w:cs="標楷體"/>
        </w:rPr>
        <w:t>104</w:t>
      </w:r>
      <w:r w:rsidRPr="00857BDE">
        <w:rPr>
          <w:rFonts w:ascii="標楷體" w:eastAsia="標楷體" w:hAnsi="標楷體" w:cs="標楷體" w:hint="eastAsia"/>
        </w:rPr>
        <w:t>學年度高級中等學校適性學習社區教育資源均質化實施方案」工作規劃辦理。</w:t>
      </w:r>
    </w:p>
    <w:p w:rsidR="00CC0103" w:rsidRPr="003D1932" w:rsidRDefault="00CC0103" w:rsidP="00857BDE">
      <w:pPr>
        <w:tabs>
          <w:tab w:val="left" w:pos="567"/>
        </w:tabs>
        <w:spacing w:line="320" w:lineRule="exact"/>
        <w:rPr>
          <w:rFonts w:ascii="標楷體" w:eastAsia="標楷體" w:hAnsi="標楷體"/>
          <w:b/>
          <w:bCs/>
        </w:rPr>
      </w:pPr>
      <w:r w:rsidRPr="003D1932">
        <w:rPr>
          <w:rFonts w:ascii="標楷體" w:eastAsia="標楷體" w:hAnsi="標楷體" w:cs="標楷體" w:hint="eastAsia"/>
          <w:b/>
          <w:bCs/>
        </w:rPr>
        <w:t>貳</w:t>
      </w:r>
      <w:r w:rsidRPr="003D1932">
        <w:rPr>
          <w:rFonts w:ascii="新細明體" w:hAnsi="新細明體" w:cs="新細明體" w:hint="eastAsia"/>
          <w:b/>
          <w:bCs/>
        </w:rPr>
        <w:t>、</w:t>
      </w:r>
      <w:r w:rsidRPr="003D1932">
        <w:rPr>
          <w:rFonts w:ascii="標楷體" w:eastAsia="標楷體" w:hAnsi="標楷體" w:cs="標楷體" w:hint="eastAsia"/>
          <w:b/>
          <w:bCs/>
        </w:rPr>
        <w:t>目的：</w:t>
      </w:r>
    </w:p>
    <w:p w:rsidR="00CC0103" w:rsidRPr="003D1932" w:rsidRDefault="00CC0103" w:rsidP="00857BDE">
      <w:pPr>
        <w:spacing w:line="320" w:lineRule="exact"/>
        <w:ind w:leftChars="200" w:left="960" w:hangingChars="200" w:hanging="480"/>
        <w:rPr>
          <w:rFonts w:ascii="標楷體" w:eastAsia="標楷體" w:hAnsi="標楷體"/>
        </w:rPr>
      </w:pPr>
      <w:r w:rsidRPr="003D1932">
        <w:rPr>
          <w:rFonts w:ascii="標楷體" w:eastAsia="標楷體" w:hAnsi="標楷體" w:cs="標楷體" w:hint="eastAsia"/>
        </w:rPr>
        <w:t>一、配合政府十二年國教，讓學生於國中階段進行適性學習探索，進而適其所能、適性揚才，並進行服務學習之推廣。</w:t>
      </w:r>
    </w:p>
    <w:p w:rsidR="00CC0103" w:rsidRPr="003D1932" w:rsidRDefault="00CC0103" w:rsidP="00857BDE">
      <w:pPr>
        <w:spacing w:line="320" w:lineRule="exact"/>
        <w:ind w:leftChars="200" w:left="960" w:hangingChars="200" w:hanging="480"/>
        <w:rPr>
          <w:rFonts w:ascii="標楷體" w:eastAsia="標楷體" w:hAnsi="標楷體"/>
        </w:rPr>
      </w:pPr>
      <w:r w:rsidRPr="003D1932">
        <w:rPr>
          <w:rFonts w:ascii="標楷體" w:eastAsia="標楷體" w:hAnsi="標楷體" w:cs="標楷體" w:hint="eastAsia"/>
        </w:rPr>
        <w:t>二、帶領學生走入社區，關懷人群，並藉本計畫之推行，使本計畫之實施學校能與社區進行接觸，建立學校良好形象。</w:t>
      </w:r>
    </w:p>
    <w:p w:rsidR="00CC0103" w:rsidRPr="003D1932" w:rsidRDefault="00CC0103" w:rsidP="00857BDE">
      <w:pPr>
        <w:spacing w:line="320" w:lineRule="exact"/>
        <w:ind w:leftChars="200" w:left="960" w:hangingChars="200" w:hanging="480"/>
        <w:rPr>
          <w:rFonts w:ascii="標楷體" w:eastAsia="標楷體" w:hAnsi="標楷體"/>
        </w:rPr>
      </w:pPr>
      <w:r w:rsidRPr="003D1932">
        <w:rPr>
          <w:rFonts w:ascii="標楷體" w:eastAsia="標楷體" w:hAnsi="標楷體" w:cs="標楷體" w:hint="eastAsia"/>
        </w:rPr>
        <w:t>三、藉由參訪照護喜憨兒的蓮心園啟智中心，落實志工學生務實與親自參與的服務精神，並提供學生服務學習的機會。</w:t>
      </w:r>
    </w:p>
    <w:p w:rsidR="00CC0103" w:rsidRPr="003D1932" w:rsidRDefault="00CC0103" w:rsidP="00857BDE">
      <w:pPr>
        <w:spacing w:line="320" w:lineRule="exact"/>
        <w:ind w:left="485" w:hangingChars="202" w:hanging="485"/>
        <w:rPr>
          <w:rFonts w:ascii="標楷體" w:eastAsia="標楷體" w:hAnsi="標楷體"/>
          <w:b/>
          <w:bCs/>
        </w:rPr>
      </w:pPr>
      <w:r w:rsidRPr="003D1932">
        <w:rPr>
          <w:rFonts w:ascii="標楷體" w:eastAsia="標楷體" w:hAnsi="標楷體" w:cs="標楷體" w:hint="eastAsia"/>
          <w:b/>
          <w:bCs/>
        </w:rPr>
        <w:t>參、辦理單位：</w:t>
      </w:r>
    </w:p>
    <w:p w:rsidR="00CC0103" w:rsidRPr="003D1932" w:rsidRDefault="00CC0103" w:rsidP="00857BDE">
      <w:pPr>
        <w:spacing w:line="320" w:lineRule="exact"/>
        <w:ind w:leftChars="200" w:left="965" w:hangingChars="202" w:hanging="485"/>
        <w:rPr>
          <w:rFonts w:ascii="標楷體" w:eastAsia="標楷體" w:hAnsi="標楷體"/>
        </w:rPr>
      </w:pPr>
      <w:r w:rsidRPr="003D1932">
        <w:rPr>
          <w:rFonts w:ascii="標楷體" w:eastAsia="標楷體" w:hAnsi="標楷體" w:cs="標楷體" w:hint="eastAsia"/>
        </w:rPr>
        <w:t>一、指導單位：教育部國民暨學前教育署</w:t>
      </w:r>
    </w:p>
    <w:p w:rsidR="00CC0103" w:rsidRPr="003D1932" w:rsidRDefault="00CC0103" w:rsidP="00857BDE">
      <w:pPr>
        <w:spacing w:line="320" w:lineRule="exact"/>
        <w:ind w:leftChars="200" w:left="965" w:hangingChars="202" w:hanging="485"/>
        <w:rPr>
          <w:rFonts w:ascii="標楷體" w:eastAsia="標楷體" w:hAnsi="標楷體"/>
        </w:rPr>
      </w:pPr>
      <w:r w:rsidRPr="003D1932">
        <w:rPr>
          <w:rFonts w:ascii="標楷體" w:eastAsia="標楷體" w:hAnsi="標楷體" w:cs="標楷體" w:hint="eastAsia"/>
        </w:rPr>
        <w:t>二、主辦單位：臺南市私立南光高級中學</w:t>
      </w:r>
    </w:p>
    <w:p w:rsidR="00CC0103" w:rsidRPr="003D1932" w:rsidRDefault="00CC0103" w:rsidP="00857BDE">
      <w:pPr>
        <w:spacing w:line="320" w:lineRule="exact"/>
        <w:ind w:leftChars="200" w:left="965" w:hangingChars="202" w:hanging="485"/>
        <w:rPr>
          <w:rFonts w:ascii="標楷體" w:eastAsia="標楷體" w:hAnsi="標楷體"/>
        </w:rPr>
      </w:pPr>
      <w:r w:rsidRPr="003D1932">
        <w:rPr>
          <w:rFonts w:ascii="標楷體" w:eastAsia="標楷體" w:hAnsi="標楷體" w:cs="標楷體" w:hint="eastAsia"/>
        </w:rPr>
        <w:t>三、承辦學校：臺南市社會局祥和</w:t>
      </w:r>
      <w:r w:rsidRPr="003D1932">
        <w:rPr>
          <w:rFonts w:ascii="標楷體" w:eastAsia="標楷體" w:hAnsi="標楷體" w:cs="標楷體"/>
        </w:rPr>
        <w:t>129</w:t>
      </w:r>
      <w:r w:rsidRPr="003D1932">
        <w:rPr>
          <w:rFonts w:ascii="標楷體" w:eastAsia="標楷體" w:hAnsi="標楷體" w:cs="標楷體" w:hint="eastAsia"/>
        </w:rPr>
        <w:t>小隊（南光志工社）。</w:t>
      </w:r>
    </w:p>
    <w:p w:rsidR="00CC0103" w:rsidRPr="003D1932" w:rsidRDefault="00CC0103" w:rsidP="00857BDE">
      <w:pPr>
        <w:spacing w:line="320" w:lineRule="exact"/>
        <w:ind w:leftChars="200" w:left="965" w:hangingChars="202" w:hanging="485"/>
        <w:rPr>
          <w:rFonts w:ascii="標楷體" w:eastAsia="標楷體" w:hAnsi="標楷體"/>
        </w:rPr>
      </w:pPr>
      <w:r w:rsidRPr="003D1932">
        <w:rPr>
          <w:rFonts w:ascii="標楷體" w:eastAsia="標楷體" w:hAnsi="標楷體" w:cs="標楷體" w:hint="eastAsia"/>
        </w:rPr>
        <w:t>四、協辦單位：國立後壁高級中學</w:t>
      </w:r>
    </w:p>
    <w:p w:rsidR="00CC0103" w:rsidRPr="003D1932" w:rsidRDefault="00CC0103" w:rsidP="00857BDE">
      <w:pPr>
        <w:spacing w:line="320" w:lineRule="exact"/>
        <w:ind w:left="485" w:hangingChars="202" w:hanging="485"/>
        <w:rPr>
          <w:rFonts w:ascii="標楷體" w:eastAsia="標楷體" w:hAnsi="標楷體" w:cs="標楷體"/>
        </w:rPr>
      </w:pPr>
      <w:r w:rsidRPr="003D1932">
        <w:rPr>
          <w:rFonts w:ascii="標楷體" w:eastAsia="標楷體" w:hAnsi="標楷體" w:cs="標楷體" w:hint="eastAsia"/>
          <w:b/>
          <w:bCs/>
        </w:rPr>
        <w:t>肆</w:t>
      </w:r>
      <w:r w:rsidRPr="003D1932">
        <w:rPr>
          <w:rFonts w:ascii="新細明體" w:hAnsi="新細明體" w:cs="新細明體" w:hint="eastAsia"/>
        </w:rPr>
        <w:t>、</w:t>
      </w:r>
      <w:r w:rsidRPr="003D1932">
        <w:rPr>
          <w:rFonts w:ascii="標楷體" w:eastAsia="標楷體" w:hAnsi="標楷體" w:cs="標楷體" w:hint="eastAsia"/>
          <w:b/>
          <w:bCs/>
        </w:rPr>
        <w:t>活動時間：</w:t>
      </w:r>
      <w:r w:rsidRPr="003D1932">
        <w:rPr>
          <w:rFonts w:ascii="標楷體" w:eastAsia="標楷體" w:hAnsi="標楷體" w:cs="標楷體"/>
        </w:rPr>
        <w:t>10</w:t>
      </w:r>
      <w:r>
        <w:rPr>
          <w:rFonts w:ascii="標楷體" w:eastAsia="標楷體" w:hAnsi="標楷體" w:cs="標楷體"/>
        </w:rPr>
        <w:t>5</w:t>
      </w:r>
      <w:r w:rsidRPr="003D1932">
        <w:rPr>
          <w:rFonts w:ascii="標楷體" w:eastAsia="標楷體" w:hAnsi="標楷體" w:cs="標楷體" w:hint="eastAsia"/>
        </w:rPr>
        <w:t>年</w:t>
      </w:r>
      <w:r>
        <w:rPr>
          <w:rFonts w:ascii="標楷體" w:eastAsia="標楷體" w:hAnsi="標楷體" w:cs="標楷體"/>
        </w:rPr>
        <w:t>3</w:t>
      </w:r>
      <w:r w:rsidRPr="003D1932">
        <w:rPr>
          <w:rFonts w:ascii="標楷體" w:eastAsia="標楷體" w:hAnsi="標楷體" w:cs="標楷體" w:hint="eastAsia"/>
        </w:rPr>
        <w:t>月</w:t>
      </w:r>
      <w:r>
        <w:rPr>
          <w:rFonts w:ascii="標楷體" w:eastAsia="標楷體" w:hAnsi="標楷體" w:cs="標楷體"/>
        </w:rPr>
        <w:t>6</w:t>
      </w:r>
      <w:r w:rsidRPr="003D1932">
        <w:rPr>
          <w:rFonts w:ascii="標楷體" w:eastAsia="標楷體" w:hAnsi="標楷體" w:cs="標楷體" w:hint="eastAsia"/>
        </w:rPr>
        <w:t>日（週日）</w:t>
      </w:r>
      <w:r w:rsidRPr="003D1932">
        <w:rPr>
          <w:rFonts w:ascii="標楷體" w:eastAsia="標楷體" w:hAnsi="標楷體" w:cs="標楷體"/>
        </w:rPr>
        <w:t>08:00</w:t>
      </w:r>
      <w:r w:rsidRPr="003D1932">
        <w:rPr>
          <w:rFonts w:ascii="標楷體" w:eastAsia="標楷體" w:hAnsi="標楷體" w:cs="標楷體" w:hint="eastAsia"/>
        </w:rPr>
        <w:t>至下午</w:t>
      </w:r>
      <w:r w:rsidRPr="003D1932">
        <w:rPr>
          <w:rFonts w:ascii="標楷體" w:eastAsia="標楷體" w:hAnsi="標楷體" w:cs="標楷體"/>
        </w:rPr>
        <w:t>13:00</w:t>
      </w:r>
    </w:p>
    <w:p w:rsidR="00CC0103" w:rsidRPr="003D1932" w:rsidRDefault="00CC0103" w:rsidP="00857BDE">
      <w:pPr>
        <w:spacing w:line="320" w:lineRule="exact"/>
        <w:rPr>
          <w:rFonts w:ascii="標楷體" w:eastAsia="標楷體" w:hAnsi="標楷體"/>
          <w:b/>
          <w:bCs/>
        </w:rPr>
      </w:pPr>
      <w:r w:rsidRPr="003D1932">
        <w:rPr>
          <w:rFonts w:ascii="標楷體" w:eastAsia="標楷體" w:hAnsi="標楷體" w:cs="標楷體" w:hint="eastAsia"/>
          <w:b/>
          <w:bCs/>
        </w:rPr>
        <w:t>伍</w:t>
      </w:r>
      <w:r w:rsidRPr="003D1932">
        <w:rPr>
          <w:rFonts w:ascii="新細明體" w:hAnsi="新細明體" w:cs="新細明體" w:hint="eastAsia"/>
        </w:rPr>
        <w:t>、</w:t>
      </w:r>
      <w:r w:rsidRPr="003D1932">
        <w:rPr>
          <w:rFonts w:ascii="標楷體" w:eastAsia="標楷體" w:hAnsi="標楷體" w:cs="標楷體" w:hint="eastAsia"/>
          <w:b/>
          <w:bCs/>
        </w:rPr>
        <w:t>活動地點：</w:t>
      </w:r>
      <w:r w:rsidRPr="003D1932">
        <w:rPr>
          <w:rFonts w:ascii="標楷體" w:eastAsia="標楷體" w:hAnsi="標楷體" w:cs="標楷體" w:hint="eastAsia"/>
        </w:rPr>
        <w:t>臺南市後壁區蓮心園啟智中心。</w:t>
      </w:r>
    </w:p>
    <w:p w:rsidR="00CC0103" w:rsidRPr="003D1932" w:rsidRDefault="00CC0103" w:rsidP="00857BDE">
      <w:pPr>
        <w:spacing w:line="320" w:lineRule="exact"/>
        <w:ind w:left="1338" w:hangingChars="557" w:hanging="1338"/>
        <w:rPr>
          <w:rFonts w:ascii="標楷體" w:eastAsia="標楷體" w:hAnsi="標楷體"/>
          <w:b/>
          <w:bCs/>
        </w:rPr>
      </w:pPr>
      <w:r w:rsidRPr="003D1932">
        <w:rPr>
          <w:rFonts w:ascii="標楷體" w:eastAsia="標楷體" w:hAnsi="標楷體" w:cs="標楷體" w:hint="eastAsia"/>
          <w:b/>
          <w:bCs/>
        </w:rPr>
        <w:t>陸</w:t>
      </w:r>
      <w:r w:rsidRPr="003D1932">
        <w:rPr>
          <w:rFonts w:ascii="標楷體" w:eastAsia="標楷體" w:hAnsi="標楷體" w:cs="標楷體" w:hint="eastAsia"/>
        </w:rPr>
        <w:t>、</w:t>
      </w:r>
      <w:r w:rsidRPr="003D1932">
        <w:rPr>
          <w:rFonts w:ascii="標楷體" w:eastAsia="標楷體" w:hAnsi="標楷體" w:cs="標楷體" w:hint="eastAsia"/>
          <w:b/>
          <w:bCs/>
        </w:rPr>
        <w:t>參加對象：</w:t>
      </w:r>
    </w:p>
    <w:p w:rsidR="00CC0103" w:rsidRPr="003D1932" w:rsidRDefault="00CC0103" w:rsidP="00857BDE">
      <w:pPr>
        <w:spacing w:line="320" w:lineRule="exact"/>
        <w:ind w:leftChars="200" w:left="480"/>
        <w:rPr>
          <w:rFonts w:ascii="標楷體" w:eastAsia="標楷體" w:hAnsi="標楷體"/>
        </w:rPr>
      </w:pPr>
      <w:r w:rsidRPr="003D1932">
        <w:rPr>
          <w:rFonts w:ascii="標楷體" w:eastAsia="標楷體" w:hAnsi="標楷體" w:cs="標楷體" w:hint="eastAsia"/>
        </w:rPr>
        <w:t>南光志工社志工學生及本計畫參與學校及鄰近國中有志從事社會服務、遂行服務學習之學生</w:t>
      </w:r>
      <w:r w:rsidRPr="003D1932">
        <w:rPr>
          <w:rFonts w:ascii="標楷體" w:eastAsia="標楷體" w:hAnsi="標楷體" w:cs="標楷體"/>
        </w:rPr>
        <w:t>4</w:t>
      </w:r>
      <w:r>
        <w:rPr>
          <w:rFonts w:ascii="標楷體" w:eastAsia="標楷體" w:hAnsi="標楷體" w:cs="標楷體"/>
        </w:rPr>
        <w:t>0</w:t>
      </w:r>
      <w:r w:rsidRPr="003D1932">
        <w:rPr>
          <w:rFonts w:ascii="標楷體" w:eastAsia="標楷體" w:hAnsi="標楷體" w:cs="標楷體" w:hint="eastAsia"/>
        </w:rPr>
        <w:t>名。如報名人數超過</w:t>
      </w:r>
      <w:r w:rsidRPr="003D1932">
        <w:rPr>
          <w:rFonts w:ascii="標楷體" w:eastAsia="標楷體" w:hAnsi="標楷體" w:cs="標楷體"/>
        </w:rPr>
        <w:t>4</w:t>
      </w:r>
      <w:r>
        <w:rPr>
          <w:rFonts w:ascii="標楷體" w:eastAsia="標楷體" w:hAnsi="標楷體" w:cs="標楷體"/>
        </w:rPr>
        <w:t>0</w:t>
      </w:r>
      <w:r w:rsidRPr="003D1932">
        <w:rPr>
          <w:rFonts w:ascii="標楷體" w:eastAsia="標楷體" w:hAnsi="標楷體" w:cs="標楷體" w:hint="eastAsia"/>
        </w:rPr>
        <w:t>人，則以領有衛生福利部「志願服務記錄冊」者優先錄取。</w:t>
      </w:r>
    </w:p>
    <w:p w:rsidR="00CC0103" w:rsidRPr="003D1932" w:rsidRDefault="00CC0103" w:rsidP="00857BDE">
      <w:pPr>
        <w:spacing w:line="320" w:lineRule="exact"/>
        <w:rPr>
          <w:rFonts w:ascii="標楷體" w:eastAsia="標楷體" w:hAnsi="標楷體"/>
          <w:b/>
          <w:bCs/>
        </w:rPr>
      </w:pPr>
      <w:r w:rsidRPr="003D1932">
        <w:rPr>
          <w:rFonts w:ascii="標楷體" w:eastAsia="標楷體" w:hAnsi="標楷體" w:cs="標楷體" w:hint="eastAsia"/>
          <w:b/>
          <w:bCs/>
        </w:rPr>
        <w:t>柒、報名方式：</w:t>
      </w:r>
    </w:p>
    <w:p w:rsidR="00CC0103" w:rsidRPr="003D1932" w:rsidRDefault="00CC0103" w:rsidP="005B6292">
      <w:pPr>
        <w:spacing w:line="320" w:lineRule="exact"/>
        <w:ind w:leftChars="200" w:left="960" w:hangingChars="200" w:hanging="480"/>
        <w:rPr>
          <w:rFonts w:eastAsia="標楷體"/>
        </w:rPr>
      </w:pPr>
      <w:r w:rsidRPr="003D1932">
        <w:rPr>
          <w:rFonts w:ascii="標楷體" w:eastAsia="標楷體" w:hAnsi="標楷體" w:cs="標楷體" w:hint="eastAsia"/>
        </w:rPr>
        <w:t>一、網路報名：請於</w:t>
      </w:r>
      <w:r w:rsidRPr="003D1932">
        <w:rPr>
          <w:rFonts w:ascii="標楷體" w:eastAsia="標楷體" w:hAnsi="標楷體" w:cs="標楷體"/>
        </w:rPr>
        <w:t>10</w:t>
      </w:r>
      <w:r>
        <w:rPr>
          <w:rFonts w:ascii="標楷體" w:eastAsia="標楷體" w:hAnsi="標楷體" w:cs="標楷體"/>
        </w:rPr>
        <w:t>5</w:t>
      </w:r>
      <w:r w:rsidRPr="003D1932">
        <w:rPr>
          <w:rFonts w:ascii="標楷體" w:eastAsia="標楷體" w:hAnsi="標楷體" w:cs="標楷體" w:hint="eastAsia"/>
        </w:rPr>
        <w:t>年</w:t>
      </w:r>
      <w:r>
        <w:rPr>
          <w:rFonts w:ascii="標楷體" w:eastAsia="標楷體" w:hAnsi="標楷體" w:cs="標楷體"/>
        </w:rPr>
        <w:t>3</w:t>
      </w:r>
      <w:r w:rsidRPr="003D1932">
        <w:rPr>
          <w:rFonts w:ascii="標楷體" w:eastAsia="標楷體" w:hAnsi="標楷體" w:cs="標楷體" w:hint="eastAsia"/>
        </w:rPr>
        <w:t>月</w:t>
      </w:r>
      <w:r>
        <w:rPr>
          <w:rFonts w:ascii="標楷體" w:eastAsia="標楷體" w:hAnsi="標楷體" w:cs="標楷體"/>
        </w:rPr>
        <w:t>3</w:t>
      </w:r>
      <w:r w:rsidRPr="003D1932">
        <w:rPr>
          <w:rFonts w:ascii="標楷體" w:eastAsia="標楷體" w:hAnsi="標楷體" w:cs="標楷體" w:hint="eastAsia"/>
        </w:rPr>
        <w:t>日（</w:t>
      </w:r>
      <w:r>
        <w:rPr>
          <w:rFonts w:ascii="標楷體" w:eastAsia="標楷體" w:hAnsi="標楷體" w:cs="標楷體" w:hint="eastAsia"/>
        </w:rPr>
        <w:t>星期四</w:t>
      </w:r>
      <w:r w:rsidRPr="003D1932">
        <w:rPr>
          <w:rFonts w:ascii="標楷體" w:eastAsia="標楷體" w:hAnsi="標楷體" w:cs="標楷體" w:hint="eastAsia"/>
        </w:rPr>
        <w:t>）</w:t>
      </w:r>
      <w:r>
        <w:rPr>
          <w:rFonts w:ascii="標楷體" w:eastAsia="標楷體" w:hAnsi="標楷體" w:cs="標楷體" w:hint="eastAsia"/>
        </w:rPr>
        <w:t>上午</w:t>
      </w:r>
      <w:r w:rsidRPr="003D1932">
        <w:rPr>
          <w:rFonts w:ascii="標楷體" w:eastAsia="標楷體" w:hAnsi="標楷體" w:cs="標楷體"/>
        </w:rPr>
        <w:t>1</w:t>
      </w:r>
      <w:r>
        <w:rPr>
          <w:rFonts w:ascii="標楷體" w:eastAsia="標楷體" w:hAnsi="標楷體" w:cs="標楷體"/>
        </w:rPr>
        <w:t>2:00</w:t>
      </w:r>
      <w:r w:rsidRPr="003D1932">
        <w:rPr>
          <w:rFonts w:ascii="標楷體" w:eastAsia="標楷體" w:hAnsi="標楷體" w:cs="標楷體" w:hint="eastAsia"/>
        </w:rPr>
        <w:t>前，逕至報名網頁填寫</w:t>
      </w:r>
      <w:r>
        <w:rPr>
          <w:rFonts w:ascii="標楷體" w:eastAsia="標楷體" w:hAnsi="標楷體" w:cs="標楷體" w:hint="eastAsia"/>
        </w:rPr>
        <w:t>「</w:t>
      </w:r>
      <w:r w:rsidRPr="00DD6D03">
        <w:rPr>
          <w:rFonts w:ascii="標楷體" w:eastAsia="標楷體" w:hAnsi="標楷體" w:cs="標楷體" w:hint="eastAsia"/>
          <w:b/>
          <w:bCs/>
        </w:rPr>
        <w:t>報名表</w:t>
      </w:r>
      <w:r>
        <w:rPr>
          <w:rFonts w:ascii="標楷體" w:eastAsia="標楷體" w:hAnsi="標楷體" w:cs="標楷體" w:hint="eastAsia"/>
        </w:rPr>
        <w:t>」</w:t>
      </w:r>
      <w:r w:rsidRPr="003D1932">
        <w:rPr>
          <w:rFonts w:ascii="標楷體" w:eastAsia="標楷體" w:hAnsi="標楷體" w:cs="標楷體" w:hint="eastAsia"/>
        </w:rPr>
        <w:t>，並於報名網址中下載</w:t>
      </w:r>
      <w:r>
        <w:rPr>
          <w:rFonts w:ascii="標楷體" w:eastAsia="標楷體" w:hAnsi="標楷體" w:cs="標楷體" w:hint="eastAsia"/>
        </w:rPr>
        <w:t>「</w:t>
      </w:r>
      <w:r w:rsidRPr="00DD6D03">
        <w:rPr>
          <w:rFonts w:ascii="標楷體" w:eastAsia="標楷體" w:hAnsi="標楷體" w:cs="標楷體" w:hint="eastAsia"/>
          <w:b/>
          <w:bCs/>
        </w:rPr>
        <w:t>家長同意書</w:t>
      </w:r>
      <w:r>
        <w:rPr>
          <w:rFonts w:ascii="標楷體" w:eastAsia="標楷體" w:hAnsi="標楷體" w:cs="標楷體" w:hint="eastAsia"/>
        </w:rPr>
        <w:t>」</w:t>
      </w:r>
      <w:r w:rsidRPr="003D1932">
        <w:rPr>
          <w:rFonts w:ascii="標楷體" w:eastAsia="標楷體" w:hAnsi="標楷體" w:cs="標楷體" w:hint="eastAsia"/>
        </w:rPr>
        <w:t>，家長同意書可於活動當日繳交予隨隊指導老師。相關資訊請參閱本校首頁</w:t>
      </w:r>
      <w:r>
        <w:rPr>
          <w:rFonts w:ascii="標楷體" w:eastAsia="標楷體" w:hAnsi="標楷體"/>
        </w:rPr>
        <w:t>\</w:t>
      </w:r>
      <w:r>
        <w:rPr>
          <w:rFonts w:ascii="標楷體" w:eastAsia="標楷體" w:hAnsi="標楷體" w:cs="標楷體" w:hint="eastAsia"/>
        </w:rPr>
        <w:t>文章類別</w:t>
      </w:r>
      <w:r>
        <w:rPr>
          <w:rFonts w:ascii="標楷體" w:eastAsia="標楷體" w:hAnsi="標楷體"/>
        </w:rPr>
        <w:t>\</w:t>
      </w:r>
      <w:r w:rsidRPr="003D1932">
        <w:rPr>
          <w:rFonts w:ascii="標楷體" w:eastAsia="標楷體" w:hAnsi="標楷體" w:cs="標楷體" w:hint="eastAsia"/>
        </w:rPr>
        <w:t>學務處公告。</w:t>
      </w:r>
      <w:r w:rsidRPr="00D525B2">
        <w:rPr>
          <w:rFonts w:eastAsia="標楷體"/>
          <w:sz w:val="28"/>
          <w:szCs w:val="28"/>
        </w:rPr>
        <w:t>(</w:t>
      </w:r>
      <w:hyperlink r:id="rId7" w:history="1">
        <w:r w:rsidRPr="0050443D">
          <w:rPr>
            <w:rStyle w:val="Hyperlink"/>
          </w:rPr>
          <w:t>https://goo.gl/p4xAwW</w:t>
        </w:r>
      </w:hyperlink>
      <w:r>
        <w:t xml:space="preserve"> </w:t>
      </w:r>
      <w:r w:rsidRPr="00D525B2">
        <w:rPr>
          <w:rFonts w:eastAsia="標楷體"/>
          <w:sz w:val="28"/>
          <w:szCs w:val="28"/>
        </w:rPr>
        <w:t>)</w:t>
      </w:r>
    </w:p>
    <w:p w:rsidR="00CC0103" w:rsidRPr="003D1932" w:rsidRDefault="00CC0103" w:rsidP="00857BDE">
      <w:pPr>
        <w:spacing w:line="320" w:lineRule="exact"/>
        <w:ind w:leftChars="200" w:left="960" w:hangingChars="200" w:hanging="480"/>
        <w:rPr>
          <w:rFonts w:ascii="標楷體" w:eastAsia="標楷體" w:hAnsi="標楷體"/>
        </w:rPr>
      </w:pPr>
      <w:r w:rsidRPr="003D1932">
        <w:rPr>
          <w:rFonts w:eastAsia="標楷體" w:cs="標楷體" w:hint="eastAsia"/>
        </w:rPr>
        <w:t>二、逕洽本校學務處訓育組報名。</w:t>
      </w:r>
    </w:p>
    <w:p w:rsidR="00CC0103" w:rsidRPr="003D1932" w:rsidRDefault="00CC0103" w:rsidP="00857BDE">
      <w:pPr>
        <w:spacing w:line="320" w:lineRule="exact"/>
        <w:rPr>
          <w:rFonts w:ascii="標楷體" w:eastAsia="標楷體" w:hAnsi="標楷體"/>
          <w:b/>
          <w:bCs/>
        </w:rPr>
      </w:pPr>
      <w:r w:rsidRPr="003D1932">
        <w:rPr>
          <w:rFonts w:ascii="標楷體" w:eastAsia="標楷體" w:hAnsi="標楷體" w:cs="標楷體" w:hint="eastAsia"/>
          <w:b/>
          <w:bCs/>
        </w:rPr>
        <w:t>捌</w:t>
      </w:r>
      <w:r w:rsidRPr="003D1932">
        <w:rPr>
          <w:rFonts w:ascii="新細明體" w:hAnsi="新細明體" w:cs="新細明體" w:hint="eastAsia"/>
          <w:b/>
          <w:bCs/>
        </w:rPr>
        <w:t>、</w:t>
      </w:r>
      <w:r w:rsidRPr="003D1932">
        <w:rPr>
          <w:rFonts w:ascii="標楷體" w:eastAsia="標楷體" w:hAnsi="標楷體" w:cs="標楷體" w:hint="eastAsia"/>
          <w:b/>
          <w:bCs/>
        </w:rPr>
        <w:t>活動課表：</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4252"/>
        <w:gridCol w:w="2694"/>
        <w:gridCol w:w="850"/>
      </w:tblGrid>
      <w:tr w:rsidR="00CC0103" w:rsidRPr="003D1932">
        <w:trPr>
          <w:trHeight w:val="238"/>
        </w:trPr>
        <w:tc>
          <w:tcPr>
            <w:tcW w:w="1559" w:type="dxa"/>
            <w:shd w:val="clear" w:color="auto" w:fill="DDD9C3"/>
            <w:vAlign w:val="center"/>
          </w:tcPr>
          <w:p w:rsidR="00CC0103" w:rsidRPr="003D1932" w:rsidRDefault="00CC0103" w:rsidP="00FB3A0E">
            <w:pPr>
              <w:snapToGrid w:val="0"/>
              <w:spacing w:line="320" w:lineRule="exact"/>
              <w:jc w:val="center"/>
              <w:rPr>
                <w:rFonts w:eastAsia="標楷體"/>
              </w:rPr>
            </w:pPr>
            <w:r w:rsidRPr="003D1932">
              <w:rPr>
                <w:rFonts w:eastAsia="標楷體" w:cs="標楷體" w:hint="eastAsia"/>
              </w:rPr>
              <w:t>時間</w:t>
            </w:r>
          </w:p>
        </w:tc>
        <w:tc>
          <w:tcPr>
            <w:tcW w:w="4252" w:type="dxa"/>
            <w:shd w:val="clear" w:color="auto" w:fill="DDD9C3"/>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活動內容</w:t>
            </w:r>
          </w:p>
        </w:tc>
        <w:tc>
          <w:tcPr>
            <w:tcW w:w="2694" w:type="dxa"/>
            <w:shd w:val="clear" w:color="auto" w:fill="DDD9C3"/>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主持人</w:t>
            </w:r>
          </w:p>
        </w:tc>
        <w:tc>
          <w:tcPr>
            <w:tcW w:w="850" w:type="dxa"/>
            <w:shd w:val="clear" w:color="auto" w:fill="DDD9C3"/>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備註</w:t>
            </w:r>
          </w:p>
        </w:tc>
      </w:tr>
      <w:tr w:rsidR="00CC0103" w:rsidRPr="003D1932">
        <w:trPr>
          <w:trHeight w:val="238"/>
        </w:trPr>
        <w:tc>
          <w:tcPr>
            <w:tcW w:w="1559" w:type="dxa"/>
            <w:tcBorders>
              <w:top w:val="single" w:sz="12" w:space="0" w:color="auto"/>
            </w:tcBorders>
            <w:vAlign w:val="center"/>
          </w:tcPr>
          <w:p w:rsidR="00CC0103" w:rsidRPr="003D1932" w:rsidRDefault="00CC0103" w:rsidP="00FB3A0E">
            <w:pPr>
              <w:snapToGrid w:val="0"/>
              <w:spacing w:line="320" w:lineRule="exact"/>
              <w:rPr>
                <w:rFonts w:eastAsia="標楷體"/>
              </w:rPr>
            </w:pPr>
            <w:r w:rsidRPr="003D1932">
              <w:rPr>
                <w:rFonts w:eastAsia="標楷體"/>
              </w:rPr>
              <w:t>08:00~08:20</w:t>
            </w:r>
          </w:p>
        </w:tc>
        <w:tc>
          <w:tcPr>
            <w:tcW w:w="4252" w:type="dxa"/>
            <w:tcBorders>
              <w:top w:val="single" w:sz="12" w:space="0" w:color="auto"/>
            </w:tcBorders>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南光中學鐘塔廣場集合報到</w:t>
            </w:r>
          </w:p>
        </w:tc>
        <w:tc>
          <w:tcPr>
            <w:tcW w:w="2694" w:type="dxa"/>
            <w:tcBorders>
              <w:top w:val="single" w:sz="12" w:space="0" w:color="auto"/>
            </w:tcBorders>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南光中學訓育組</w:t>
            </w:r>
          </w:p>
        </w:tc>
        <w:tc>
          <w:tcPr>
            <w:tcW w:w="850" w:type="dxa"/>
            <w:tcBorders>
              <w:top w:val="single" w:sz="12" w:space="0" w:color="auto"/>
            </w:tcBorders>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08:25</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「新營火車站」集合點搭車</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08:40</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「後壁火車站」集合點搭車</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09:30~10:30</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帶領喜憨兒進行團康活動</w:t>
            </w:r>
            <w:r>
              <w:rPr>
                <w:rFonts w:ascii="標楷體" w:eastAsia="標楷體" w:hAnsi="標楷體" w:cs="標楷體" w:hint="eastAsia"/>
              </w:rPr>
              <w:t>課程</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志工督導蔡世榮老師</w:t>
            </w: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10:30~11:30</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帶領喜憨兒運動、散步</w:t>
            </w:r>
            <w:r>
              <w:rPr>
                <w:rFonts w:ascii="標楷體" w:eastAsia="標楷體" w:hAnsi="標楷體" w:cs="標楷體" w:hint="eastAsia"/>
              </w:rPr>
              <w:t>課程</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志工督導蔡世榮老師</w:t>
            </w: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11:30~12:30</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檢討與反思</w:t>
            </w:r>
            <w:r w:rsidRPr="003D1932">
              <w:rPr>
                <w:rFonts w:ascii="標楷體" w:eastAsia="標楷體" w:hAnsi="標楷體" w:cs="標楷體"/>
              </w:rPr>
              <w:t>—</w:t>
            </w:r>
            <w:r w:rsidRPr="003D1932">
              <w:rPr>
                <w:rFonts w:ascii="標楷體" w:eastAsia="標楷體" w:hAnsi="標楷體" w:cs="標楷體" w:hint="eastAsia"/>
              </w:rPr>
              <w:t>活動總結與分享</w:t>
            </w:r>
            <w:r>
              <w:rPr>
                <w:rFonts w:ascii="標楷體" w:eastAsia="標楷體" w:hAnsi="標楷體" w:cs="標楷體" w:hint="eastAsia"/>
              </w:rPr>
              <w:t>課程</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志工督導蔡世榮老師</w:t>
            </w: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12:30~13:00</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用餐</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r w:rsidRPr="003D1932">
              <w:rPr>
                <w:rFonts w:ascii="標楷體" w:eastAsia="標楷體" w:hAnsi="標楷體" w:cs="標楷體" w:hint="eastAsia"/>
              </w:rPr>
              <w:t>南光中學訓育組</w:t>
            </w: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r w:rsidR="00CC0103" w:rsidRPr="003D1932">
        <w:trPr>
          <w:trHeight w:val="238"/>
        </w:trPr>
        <w:tc>
          <w:tcPr>
            <w:tcW w:w="1559" w:type="dxa"/>
            <w:vAlign w:val="center"/>
          </w:tcPr>
          <w:p w:rsidR="00CC0103" w:rsidRPr="003D1932" w:rsidRDefault="00CC0103" w:rsidP="00FB3A0E">
            <w:pPr>
              <w:snapToGrid w:val="0"/>
              <w:spacing w:line="320" w:lineRule="exact"/>
              <w:rPr>
                <w:rFonts w:eastAsia="標楷體"/>
              </w:rPr>
            </w:pPr>
            <w:r w:rsidRPr="003D1932">
              <w:rPr>
                <w:rFonts w:eastAsia="標楷體"/>
              </w:rPr>
              <w:t>13:00</w:t>
            </w:r>
          </w:p>
        </w:tc>
        <w:tc>
          <w:tcPr>
            <w:tcW w:w="4252" w:type="dxa"/>
            <w:vAlign w:val="center"/>
          </w:tcPr>
          <w:p w:rsidR="00CC0103" w:rsidRPr="003D1932" w:rsidRDefault="00CC0103" w:rsidP="00FB3A0E">
            <w:pPr>
              <w:snapToGrid w:val="0"/>
              <w:spacing w:line="320" w:lineRule="exact"/>
              <w:rPr>
                <w:rFonts w:ascii="標楷體" w:eastAsia="標楷體" w:hAnsi="標楷體"/>
              </w:rPr>
            </w:pPr>
            <w:r w:rsidRPr="003D1932">
              <w:rPr>
                <w:rFonts w:ascii="標楷體" w:eastAsia="標楷體" w:hAnsi="標楷體" w:cs="標楷體" w:hint="eastAsia"/>
              </w:rPr>
              <w:t>賦歸</w:t>
            </w:r>
          </w:p>
        </w:tc>
        <w:tc>
          <w:tcPr>
            <w:tcW w:w="2694" w:type="dxa"/>
            <w:vAlign w:val="center"/>
          </w:tcPr>
          <w:p w:rsidR="00CC0103" w:rsidRPr="003D1932" w:rsidRDefault="00CC0103" w:rsidP="00FB3A0E">
            <w:pPr>
              <w:snapToGrid w:val="0"/>
              <w:spacing w:line="320" w:lineRule="exact"/>
              <w:jc w:val="center"/>
              <w:rPr>
                <w:rFonts w:ascii="標楷體" w:eastAsia="標楷體" w:hAnsi="標楷體"/>
              </w:rPr>
            </w:pPr>
          </w:p>
        </w:tc>
        <w:tc>
          <w:tcPr>
            <w:tcW w:w="850" w:type="dxa"/>
            <w:vAlign w:val="center"/>
          </w:tcPr>
          <w:p w:rsidR="00CC0103" w:rsidRPr="003D1932" w:rsidRDefault="00CC0103" w:rsidP="00FB3A0E">
            <w:pPr>
              <w:snapToGrid w:val="0"/>
              <w:spacing w:line="320" w:lineRule="exact"/>
              <w:jc w:val="center"/>
              <w:rPr>
                <w:rFonts w:ascii="標楷體" w:eastAsia="標楷體" w:hAnsi="標楷體"/>
              </w:rPr>
            </w:pPr>
          </w:p>
        </w:tc>
      </w:tr>
    </w:tbl>
    <w:p w:rsidR="00CC0103" w:rsidRPr="003D1932" w:rsidRDefault="00CC0103" w:rsidP="00857BDE">
      <w:pPr>
        <w:spacing w:line="320" w:lineRule="exact"/>
        <w:ind w:left="243" w:hangingChars="101" w:hanging="243"/>
        <w:rPr>
          <w:rFonts w:ascii="標楷體" w:eastAsia="標楷體" w:hAnsi="標楷體"/>
        </w:rPr>
      </w:pPr>
      <w:r w:rsidRPr="003D1932">
        <w:rPr>
          <w:rFonts w:ascii="標楷體" w:eastAsia="標楷體" w:hAnsi="標楷體" w:cs="標楷體" w:hint="eastAsia"/>
          <w:b/>
          <w:bCs/>
        </w:rPr>
        <w:t>玖</w:t>
      </w:r>
      <w:r w:rsidRPr="003D1932">
        <w:rPr>
          <w:rFonts w:ascii="新細明體" w:hAnsi="新細明體" w:cs="新細明體" w:hint="eastAsia"/>
          <w:b/>
          <w:bCs/>
        </w:rPr>
        <w:t>、</w:t>
      </w:r>
      <w:r w:rsidRPr="003D1932">
        <w:rPr>
          <w:rFonts w:ascii="標楷體" w:eastAsia="標楷體" w:hAnsi="標楷體" w:cs="標楷體" w:hint="eastAsia"/>
          <w:b/>
          <w:bCs/>
        </w:rPr>
        <w:t>經費</w:t>
      </w:r>
      <w:r w:rsidRPr="003D1932">
        <w:rPr>
          <w:rFonts w:ascii="標楷體" w:eastAsia="標楷體" w:hAnsi="標楷體" w:cs="標楷體"/>
          <w:b/>
          <w:bCs/>
        </w:rPr>
        <w:t>:</w:t>
      </w:r>
      <w:r w:rsidRPr="003D1932">
        <w:rPr>
          <w:rFonts w:ascii="標楷體" w:eastAsia="標楷體" w:hAnsi="標楷體" w:cs="標楷體" w:hint="eastAsia"/>
        </w:rPr>
        <w:t>本項活動經費由高中均質化經費補助款支應。</w:t>
      </w:r>
    </w:p>
    <w:p w:rsidR="00CC0103" w:rsidRPr="003D1932" w:rsidRDefault="00CC0103" w:rsidP="00857BDE">
      <w:pPr>
        <w:spacing w:line="320" w:lineRule="exact"/>
        <w:rPr>
          <w:rFonts w:ascii="標楷體" w:eastAsia="標楷體" w:hAnsi="標楷體"/>
        </w:rPr>
      </w:pPr>
      <w:r w:rsidRPr="003D1932">
        <w:rPr>
          <w:rFonts w:ascii="標楷體" w:eastAsia="標楷體" w:hAnsi="標楷體" w:cs="標楷體" w:hint="eastAsia"/>
          <w:b/>
          <w:bCs/>
        </w:rPr>
        <w:t>拾</w:t>
      </w:r>
      <w:r w:rsidRPr="003D1932">
        <w:rPr>
          <w:rFonts w:ascii="新細明體" w:hAnsi="新細明體" w:cs="新細明體" w:hint="eastAsia"/>
          <w:b/>
          <w:bCs/>
        </w:rPr>
        <w:t>、</w:t>
      </w:r>
      <w:r w:rsidRPr="003D1932">
        <w:rPr>
          <w:rFonts w:ascii="標楷體" w:eastAsia="標楷體" w:hAnsi="標楷體" w:cs="標楷體" w:hint="eastAsia"/>
        </w:rPr>
        <w:t>參與服務之人員由南光志工社核予</w:t>
      </w:r>
      <w:r w:rsidRPr="003D1932">
        <w:rPr>
          <w:rFonts w:ascii="標楷體" w:eastAsia="標楷體" w:hAnsi="標楷體" w:cs="標楷體"/>
        </w:rPr>
        <w:t>3</w:t>
      </w:r>
      <w:r w:rsidRPr="003D1932">
        <w:rPr>
          <w:rFonts w:ascii="標楷體" w:eastAsia="標楷體" w:hAnsi="標楷體" w:cs="標楷體" w:hint="eastAsia"/>
        </w:rPr>
        <w:t>小時志願服務時數。</w:t>
      </w:r>
    </w:p>
    <w:p w:rsidR="00CC0103" w:rsidRDefault="00CC0103" w:rsidP="00857BDE">
      <w:pPr>
        <w:spacing w:line="320" w:lineRule="exact"/>
        <w:rPr>
          <w:rFonts w:ascii="標楷體" w:eastAsia="標楷體" w:hAnsi="標楷體"/>
        </w:rPr>
      </w:pPr>
      <w:r w:rsidRPr="003D1932">
        <w:rPr>
          <w:rFonts w:ascii="標楷體" w:eastAsia="標楷體" w:hAnsi="標楷體" w:cs="標楷體" w:hint="eastAsia"/>
          <w:b/>
          <w:bCs/>
        </w:rPr>
        <w:t>拾壹</w:t>
      </w:r>
      <w:r w:rsidRPr="003D1932">
        <w:rPr>
          <w:rFonts w:ascii="新細明體" w:hAnsi="新細明體" w:cs="新細明體" w:hint="eastAsia"/>
        </w:rPr>
        <w:t>、</w:t>
      </w:r>
      <w:r w:rsidRPr="003D1932">
        <w:rPr>
          <w:rFonts w:ascii="標楷體" w:eastAsia="標楷體" w:hAnsi="標楷體" w:cs="標楷體" w:hint="eastAsia"/>
        </w:rPr>
        <w:t>本計畫陳</w:t>
      </w:r>
      <w:r w:rsidRPr="003D1932">
        <w:rPr>
          <w:rFonts w:ascii="標楷體" w:eastAsia="標楷體" w:hAnsi="標楷體" w:cs="標楷體"/>
        </w:rPr>
        <w:t xml:space="preserve">  </w:t>
      </w:r>
      <w:r w:rsidRPr="003D1932">
        <w:rPr>
          <w:rFonts w:ascii="標楷體" w:eastAsia="標楷體" w:hAnsi="標楷體" w:cs="標楷體" w:hint="eastAsia"/>
        </w:rPr>
        <w:t>校長核可後實施，修正時亦同。</w:t>
      </w:r>
    </w:p>
    <w:p w:rsidR="00CC0103" w:rsidRDefault="00CC0103">
      <w:pPr>
        <w:widowControl/>
        <w:rPr>
          <w:rFonts w:ascii="標楷體" w:eastAsia="標楷體" w:hAnsi="標楷體"/>
        </w:rPr>
      </w:pPr>
    </w:p>
    <w:p w:rsidR="00CC0103" w:rsidRDefault="00CC0103">
      <w:pPr>
        <w:widowControl/>
        <w:rPr>
          <w:rFonts w:ascii="標楷體" w:eastAsia="標楷體" w:hAnsi="標楷體"/>
        </w:rPr>
      </w:pPr>
      <w:r>
        <w:rPr>
          <w:rFonts w:ascii="標楷體" w:eastAsia="標楷體" w:hAnsi="標楷體" w:cs="標楷體"/>
        </w:rPr>
        <w:t xml:space="preserve">                             </w:t>
      </w:r>
      <w:r>
        <w:rPr>
          <w:rFonts w:ascii="標楷體" w:eastAsia="標楷體" w:hAnsi="標楷體"/>
        </w:rPr>
        <w:br w:type="page"/>
      </w:r>
    </w:p>
    <w:p w:rsidR="00CC0103" w:rsidRPr="003D1932" w:rsidRDefault="00CC0103" w:rsidP="00857BDE">
      <w:pPr>
        <w:spacing w:line="320" w:lineRule="exact"/>
        <w:rPr>
          <w:rFonts w:eastAsia="標楷體"/>
        </w:rPr>
      </w:pPr>
    </w:p>
    <w:sectPr w:rsidR="00CC0103" w:rsidRPr="003D1932" w:rsidSect="00576CA2">
      <w:footerReference w:type="default" r:id="rId8"/>
      <w:pgSz w:w="11906" w:h="16838" w:code="9"/>
      <w:pgMar w:top="1134" w:right="1077" w:bottom="1021" w:left="1077" w:header="284"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03" w:rsidRDefault="00CC0103" w:rsidP="005800E9">
      <w:r>
        <w:separator/>
      </w:r>
    </w:p>
  </w:endnote>
  <w:endnote w:type="continuationSeparator" w:id="0">
    <w:p w:rsidR="00CC0103" w:rsidRDefault="00CC0103" w:rsidP="0058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03" w:rsidRDefault="00CC0103" w:rsidP="005800E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03" w:rsidRDefault="00CC0103" w:rsidP="005800E9">
      <w:r>
        <w:separator/>
      </w:r>
    </w:p>
  </w:footnote>
  <w:footnote w:type="continuationSeparator" w:id="0">
    <w:p w:rsidR="00CC0103" w:rsidRDefault="00CC0103" w:rsidP="00580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249C"/>
    <w:multiLevelType w:val="multilevel"/>
    <w:tmpl w:val="E108A0CC"/>
    <w:styleLink w:val="1"/>
    <w:lvl w:ilvl="0">
      <w:start w:val="1"/>
      <w:numFmt w:val="decimal"/>
      <w:lvlText w:val="%1."/>
      <w:lvlJc w:val="left"/>
      <w:pPr>
        <w:ind w:left="794" w:hanging="312"/>
      </w:pPr>
      <w:rPr>
        <w:rFonts w:ascii="Times New Roman" w:eastAsia="新細明體" w:hAnsi="Times New Roman" w:cs="Times New Roman" w:hint="default"/>
      </w:rPr>
    </w:lvl>
    <w:lvl w:ilvl="1">
      <w:start w:val="1"/>
      <w:numFmt w:val="ideographTraditional"/>
      <w:lvlText w:val="%2、"/>
      <w:lvlJc w:val="left"/>
      <w:pPr>
        <w:ind w:left="794" w:hanging="312"/>
      </w:pPr>
      <w:rPr>
        <w:rFonts w:cs="Times New Roman" w:hint="eastAsia"/>
      </w:rPr>
    </w:lvl>
    <w:lvl w:ilvl="2">
      <w:start w:val="1"/>
      <w:numFmt w:val="lowerRoman"/>
      <w:lvlText w:val="%3."/>
      <w:lvlJc w:val="right"/>
      <w:pPr>
        <w:ind w:left="794" w:hanging="312"/>
      </w:pPr>
      <w:rPr>
        <w:rFonts w:cs="Times New Roman" w:hint="eastAsia"/>
      </w:rPr>
    </w:lvl>
    <w:lvl w:ilvl="3">
      <w:start w:val="1"/>
      <w:numFmt w:val="decimal"/>
      <w:lvlText w:val="%4."/>
      <w:lvlJc w:val="left"/>
      <w:pPr>
        <w:ind w:left="794" w:hanging="312"/>
      </w:pPr>
      <w:rPr>
        <w:rFonts w:cs="Times New Roman" w:hint="eastAsia"/>
      </w:rPr>
    </w:lvl>
    <w:lvl w:ilvl="4">
      <w:start w:val="1"/>
      <w:numFmt w:val="ideographTraditional"/>
      <w:lvlText w:val="%5、"/>
      <w:lvlJc w:val="left"/>
      <w:pPr>
        <w:ind w:left="794" w:hanging="312"/>
      </w:pPr>
      <w:rPr>
        <w:rFonts w:cs="Times New Roman" w:hint="eastAsia"/>
      </w:rPr>
    </w:lvl>
    <w:lvl w:ilvl="5">
      <w:start w:val="1"/>
      <w:numFmt w:val="lowerRoman"/>
      <w:lvlText w:val="%6."/>
      <w:lvlJc w:val="right"/>
      <w:pPr>
        <w:ind w:left="794" w:hanging="312"/>
      </w:pPr>
      <w:rPr>
        <w:rFonts w:cs="Times New Roman" w:hint="eastAsia"/>
      </w:rPr>
    </w:lvl>
    <w:lvl w:ilvl="6">
      <w:start w:val="1"/>
      <w:numFmt w:val="decimal"/>
      <w:lvlText w:val="%7."/>
      <w:lvlJc w:val="left"/>
      <w:pPr>
        <w:ind w:left="794" w:hanging="312"/>
      </w:pPr>
      <w:rPr>
        <w:rFonts w:cs="Times New Roman" w:hint="eastAsia"/>
      </w:rPr>
    </w:lvl>
    <w:lvl w:ilvl="7">
      <w:start w:val="1"/>
      <w:numFmt w:val="ideographTraditional"/>
      <w:lvlText w:val="%8、"/>
      <w:lvlJc w:val="left"/>
      <w:pPr>
        <w:ind w:left="794" w:hanging="312"/>
      </w:pPr>
      <w:rPr>
        <w:rFonts w:cs="Times New Roman" w:hint="eastAsia"/>
      </w:rPr>
    </w:lvl>
    <w:lvl w:ilvl="8">
      <w:start w:val="1"/>
      <w:numFmt w:val="lowerRoman"/>
      <w:lvlText w:val="%9."/>
      <w:lvlJc w:val="right"/>
      <w:pPr>
        <w:ind w:left="794" w:hanging="312"/>
      </w:pPr>
      <w:rPr>
        <w:rFonts w:cs="Times New Roman" w:hint="eastAsia"/>
      </w:rPr>
    </w:lvl>
  </w:abstractNum>
  <w:abstractNum w:abstractNumId="1">
    <w:nsid w:val="3C844A50"/>
    <w:multiLevelType w:val="multilevel"/>
    <w:tmpl w:val="62F4A168"/>
    <w:styleLink w:val="Gtw"/>
    <w:lvl w:ilvl="0">
      <w:start w:val="1"/>
      <w:numFmt w:val="decimal"/>
      <w:lvlText w:val="%1."/>
      <w:lvlJc w:val="left"/>
      <w:pPr>
        <w:tabs>
          <w:tab w:val="num" w:pos="200"/>
        </w:tabs>
        <w:ind w:left="700" w:hanging="300"/>
      </w:pPr>
      <w:rPr>
        <w:rFonts w:ascii="Times New Roman" w:eastAsia="新細明體" w:hAnsi="Times New Roman" w:cs="Times New Roman" w:hint="default"/>
      </w:rPr>
    </w:lvl>
    <w:lvl w:ilvl="1">
      <w:start w:val="1"/>
      <w:numFmt w:val="ideographTraditional"/>
      <w:lvlText w:val="%2、"/>
      <w:lvlJc w:val="left"/>
      <w:pPr>
        <w:ind w:left="794" w:hanging="312"/>
      </w:pPr>
      <w:rPr>
        <w:rFonts w:cs="Times New Roman" w:hint="eastAsia"/>
      </w:rPr>
    </w:lvl>
    <w:lvl w:ilvl="2">
      <w:start w:val="1"/>
      <w:numFmt w:val="lowerRoman"/>
      <w:lvlText w:val="%3."/>
      <w:lvlJc w:val="right"/>
      <w:pPr>
        <w:ind w:left="794" w:hanging="312"/>
      </w:pPr>
      <w:rPr>
        <w:rFonts w:cs="Times New Roman" w:hint="eastAsia"/>
      </w:rPr>
    </w:lvl>
    <w:lvl w:ilvl="3">
      <w:start w:val="1"/>
      <w:numFmt w:val="decimal"/>
      <w:lvlText w:val="%4."/>
      <w:lvlJc w:val="left"/>
      <w:pPr>
        <w:ind w:left="794" w:hanging="312"/>
      </w:pPr>
      <w:rPr>
        <w:rFonts w:cs="Times New Roman" w:hint="eastAsia"/>
      </w:rPr>
    </w:lvl>
    <w:lvl w:ilvl="4">
      <w:start w:val="1"/>
      <w:numFmt w:val="ideographTraditional"/>
      <w:lvlText w:val="%5、"/>
      <w:lvlJc w:val="left"/>
      <w:pPr>
        <w:ind w:left="794" w:hanging="312"/>
      </w:pPr>
      <w:rPr>
        <w:rFonts w:cs="Times New Roman" w:hint="eastAsia"/>
      </w:rPr>
    </w:lvl>
    <w:lvl w:ilvl="5">
      <w:start w:val="1"/>
      <w:numFmt w:val="lowerRoman"/>
      <w:lvlText w:val="%6."/>
      <w:lvlJc w:val="right"/>
      <w:pPr>
        <w:ind w:left="794" w:hanging="312"/>
      </w:pPr>
      <w:rPr>
        <w:rFonts w:cs="Times New Roman" w:hint="eastAsia"/>
      </w:rPr>
    </w:lvl>
    <w:lvl w:ilvl="6">
      <w:start w:val="1"/>
      <w:numFmt w:val="decimal"/>
      <w:lvlText w:val="%7."/>
      <w:lvlJc w:val="left"/>
      <w:pPr>
        <w:ind w:left="794" w:hanging="312"/>
      </w:pPr>
      <w:rPr>
        <w:rFonts w:cs="Times New Roman" w:hint="eastAsia"/>
      </w:rPr>
    </w:lvl>
    <w:lvl w:ilvl="7">
      <w:start w:val="1"/>
      <w:numFmt w:val="ideographTraditional"/>
      <w:lvlText w:val="%8、"/>
      <w:lvlJc w:val="left"/>
      <w:pPr>
        <w:ind w:left="794" w:hanging="312"/>
      </w:pPr>
      <w:rPr>
        <w:rFonts w:cs="Times New Roman" w:hint="eastAsia"/>
      </w:rPr>
    </w:lvl>
    <w:lvl w:ilvl="8">
      <w:start w:val="1"/>
      <w:numFmt w:val="lowerRoman"/>
      <w:lvlText w:val="%9."/>
      <w:lvlJc w:val="right"/>
      <w:pPr>
        <w:ind w:left="794" w:hanging="312"/>
      </w:pPr>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78F"/>
    <w:rsid w:val="000405CB"/>
    <w:rsid w:val="00046864"/>
    <w:rsid w:val="00055721"/>
    <w:rsid w:val="00061702"/>
    <w:rsid w:val="0009327E"/>
    <w:rsid w:val="000E2531"/>
    <w:rsid w:val="00256330"/>
    <w:rsid w:val="002C16AF"/>
    <w:rsid w:val="002F410B"/>
    <w:rsid w:val="0030050A"/>
    <w:rsid w:val="00313A72"/>
    <w:rsid w:val="00330315"/>
    <w:rsid w:val="00353EE0"/>
    <w:rsid w:val="00361ADC"/>
    <w:rsid w:val="003C7C0B"/>
    <w:rsid w:val="003D1932"/>
    <w:rsid w:val="003F0207"/>
    <w:rsid w:val="0042219C"/>
    <w:rsid w:val="004634E0"/>
    <w:rsid w:val="004764E9"/>
    <w:rsid w:val="0050443D"/>
    <w:rsid w:val="00513CF3"/>
    <w:rsid w:val="005202E3"/>
    <w:rsid w:val="00576CA2"/>
    <w:rsid w:val="005800E9"/>
    <w:rsid w:val="00584624"/>
    <w:rsid w:val="005A174D"/>
    <w:rsid w:val="005B6292"/>
    <w:rsid w:val="005E3455"/>
    <w:rsid w:val="00646F5B"/>
    <w:rsid w:val="007320EF"/>
    <w:rsid w:val="0077557A"/>
    <w:rsid w:val="007A4580"/>
    <w:rsid w:val="007E2CFD"/>
    <w:rsid w:val="00857BDE"/>
    <w:rsid w:val="008B00AD"/>
    <w:rsid w:val="009609B6"/>
    <w:rsid w:val="009807FC"/>
    <w:rsid w:val="009B2111"/>
    <w:rsid w:val="00AA378F"/>
    <w:rsid w:val="00B22B41"/>
    <w:rsid w:val="00B640AC"/>
    <w:rsid w:val="00BD79B1"/>
    <w:rsid w:val="00C329EB"/>
    <w:rsid w:val="00C55735"/>
    <w:rsid w:val="00C56E9F"/>
    <w:rsid w:val="00CC0103"/>
    <w:rsid w:val="00CE56C8"/>
    <w:rsid w:val="00D00E4D"/>
    <w:rsid w:val="00D22B00"/>
    <w:rsid w:val="00D306D1"/>
    <w:rsid w:val="00D44317"/>
    <w:rsid w:val="00D50CDE"/>
    <w:rsid w:val="00D525B2"/>
    <w:rsid w:val="00DD6D03"/>
    <w:rsid w:val="00E3075C"/>
    <w:rsid w:val="00F476F4"/>
    <w:rsid w:val="00F67500"/>
    <w:rsid w:val="00F918AC"/>
    <w:rsid w:val="00FB3A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8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378F"/>
    <w:rPr>
      <w:rFonts w:cs="Times New Roman"/>
      <w:color w:val="0000FF"/>
      <w:u w:val="single"/>
    </w:rPr>
  </w:style>
  <w:style w:type="paragraph" w:styleId="Header">
    <w:name w:val="header"/>
    <w:basedOn w:val="Normal"/>
    <w:link w:val="HeaderChar"/>
    <w:uiPriority w:val="99"/>
    <w:rsid w:val="005800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800E9"/>
    <w:rPr>
      <w:rFonts w:ascii="Times New Roman" w:eastAsia="新細明體" w:hAnsi="Times New Roman" w:cs="Times New Roman"/>
      <w:sz w:val="20"/>
      <w:szCs w:val="20"/>
    </w:rPr>
  </w:style>
  <w:style w:type="paragraph" w:styleId="Footer">
    <w:name w:val="footer"/>
    <w:basedOn w:val="Normal"/>
    <w:link w:val="FooterChar"/>
    <w:uiPriority w:val="99"/>
    <w:rsid w:val="005800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800E9"/>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5A174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5A174D"/>
    <w:rPr>
      <w:rFonts w:ascii="Cambria" w:eastAsia="新細明體" w:hAnsi="Cambria" w:cs="Cambria"/>
      <w:sz w:val="18"/>
      <w:szCs w:val="18"/>
    </w:rPr>
  </w:style>
  <w:style w:type="numbering" w:customStyle="1" w:styleId="1">
    <w:name w:val="樣式1"/>
    <w:rsid w:val="00BB0315"/>
    <w:pPr>
      <w:numPr>
        <w:numId w:val="1"/>
      </w:numPr>
    </w:pPr>
  </w:style>
  <w:style w:type="numbering" w:customStyle="1" w:styleId="Gtw">
    <w:name w:val="Gtw"/>
    <w:rsid w:val="00BB0315"/>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o.gl/p4xA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157</Words>
  <Characters>896</Characters>
  <Application>Microsoft Office Outlook</Application>
  <DocSecurity>0</DocSecurity>
  <Lines>0</Lines>
  <Paragraphs>0</Paragraphs>
  <ScaleCrop>false</ScaleCrop>
  <Company>NKHS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臺南市私立南光高級中學104學年度均質化活動─</dc:title>
  <dc:subject/>
  <dc:creator>訓育組</dc:creator>
  <cp:keywords/>
  <dc:description/>
  <cp:lastModifiedBy>user</cp:lastModifiedBy>
  <cp:revision>2</cp:revision>
  <cp:lastPrinted>2016-02-25T09:58:00Z</cp:lastPrinted>
  <dcterms:created xsi:type="dcterms:W3CDTF">2016-03-03T00:44:00Z</dcterms:created>
  <dcterms:modified xsi:type="dcterms:W3CDTF">2016-03-03T00:44:00Z</dcterms:modified>
</cp:coreProperties>
</file>