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00" w:rsidRPr="00A449DD" w:rsidRDefault="006F3D00" w:rsidP="004538B9">
      <w:pPr>
        <w:spacing w:line="560" w:lineRule="exact"/>
        <w:jc w:val="both"/>
        <w:rPr>
          <w:sz w:val="40"/>
          <w:szCs w:val="40"/>
        </w:rPr>
      </w:pPr>
      <w:bookmarkStart w:id="0" w:name="_GoBack"/>
      <w:bookmarkEnd w:id="0"/>
      <w:r w:rsidRPr="00A449DD">
        <w:rPr>
          <w:rFonts w:ascii="標楷體" w:eastAsia="標楷體" w:hAnsi="標楷體" w:hint="eastAsia"/>
          <w:b/>
          <w:sz w:val="40"/>
          <w:szCs w:val="40"/>
        </w:rPr>
        <w:t>退休(伍)軍公教人員年終慰問金發給辦法修正條文對照表</w:t>
      </w:r>
    </w:p>
    <w:tbl>
      <w:tblPr>
        <w:tblStyle w:val="a3"/>
        <w:tblW w:w="8613" w:type="dxa"/>
        <w:tblLook w:val="04A0" w:firstRow="1" w:lastRow="0" w:firstColumn="1" w:lastColumn="0" w:noHBand="0" w:noVBand="1"/>
      </w:tblPr>
      <w:tblGrid>
        <w:gridCol w:w="2856"/>
        <w:gridCol w:w="2922"/>
        <w:gridCol w:w="2835"/>
      </w:tblGrid>
      <w:tr w:rsidR="006E61B8" w:rsidRPr="006E61B8" w:rsidTr="00941D18">
        <w:tc>
          <w:tcPr>
            <w:tcW w:w="2856" w:type="dxa"/>
          </w:tcPr>
          <w:p w:rsidR="00583826" w:rsidRPr="006E61B8" w:rsidRDefault="00583826" w:rsidP="00C83100">
            <w:pPr>
              <w:jc w:val="distribute"/>
              <w:rPr>
                <w:rFonts w:ascii="標楷體" w:eastAsia="標楷體" w:hAnsi="標楷體"/>
              </w:rPr>
            </w:pPr>
            <w:r w:rsidRPr="006E61B8">
              <w:rPr>
                <w:rFonts w:ascii="標楷體" w:eastAsia="標楷體" w:hAnsi="標楷體" w:hint="eastAsia"/>
              </w:rPr>
              <w:t>修正條文</w:t>
            </w:r>
          </w:p>
        </w:tc>
        <w:tc>
          <w:tcPr>
            <w:tcW w:w="2922" w:type="dxa"/>
          </w:tcPr>
          <w:p w:rsidR="00583826" w:rsidRPr="006E61B8" w:rsidRDefault="00583826" w:rsidP="00583826">
            <w:pPr>
              <w:jc w:val="distribute"/>
              <w:rPr>
                <w:rFonts w:ascii="標楷體" w:eastAsia="標楷體" w:hAnsi="標楷體"/>
              </w:rPr>
            </w:pPr>
            <w:r w:rsidRPr="006E61B8">
              <w:rPr>
                <w:rFonts w:ascii="標楷體" w:eastAsia="標楷體" w:hAnsi="標楷體" w:hint="eastAsia"/>
              </w:rPr>
              <w:t>現行條文</w:t>
            </w:r>
          </w:p>
        </w:tc>
        <w:tc>
          <w:tcPr>
            <w:tcW w:w="2835" w:type="dxa"/>
          </w:tcPr>
          <w:p w:rsidR="00583826" w:rsidRPr="006E61B8" w:rsidRDefault="00583826" w:rsidP="00583826">
            <w:pPr>
              <w:jc w:val="distribute"/>
              <w:rPr>
                <w:rFonts w:ascii="標楷體" w:eastAsia="標楷體" w:hAnsi="標楷體"/>
              </w:rPr>
            </w:pPr>
            <w:r w:rsidRPr="006E61B8">
              <w:rPr>
                <w:rFonts w:ascii="標楷體" w:eastAsia="標楷體" w:hAnsi="標楷體" w:hint="eastAsia"/>
              </w:rPr>
              <w:t>說明</w:t>
            </w:r>
          </w:p>
        </w:tc>
      </w:tr>
      <w:tr w:rsidR="006E61B8" w:rsidRPr="006E61B8" w:rsidTr="00941D18">
        <w:tc>
          <w:tcPr>
            <w:tcW w:w="2856" w:type="dxa"/>
          </w:tcPr>
          <w:p w:rsidR="009B1518" w:rsidRPr="006E61B8" w:rsidRDefault="0075108F" w:rsidP="008B7912">
            <w:pPr>
              <w:ind w:left="264" w:hangingChars="110" w:hanging="264"/>
              <w:jc w:val="both"/>
              <w:rPr>
                <w:rFonts w:ascii="標楷體" w:eastAsia="標楷體" w:hAnsi="標楷體"/>
                <w:b/>
              </w:rPr>
            </w:pPr>
            <w:r w:rsidRPr="006E61B8">
              <w:rPr>
                <w:rFonts w:ascii="標楷體" w:eastAsia="標楷體" w:hAnsi="標楷體" w:hint="eastAsia"/>
                <w:szCs w:val="24"/>
              </w:rPr>
              <w:t>第一條　為照顧弱勢及對國家有重大犧牲貢獻之退休(伍)軍公教人員生活，特發給年終慰問金，並訂定本辦法。</w:t>
            </w:r>
          </w:p>
        </w:tc>
        <w:tc>
          <w:tcPr>
            <w:tcW w:w="2922" w:type="dxa"/>
          </w:tcPr>
          <w:p w:rsidR="009B1518" w:rsidRPr="006E61B8" w:rsidRDefault="009B1518" w:rsidP="007651BC">
            <w:pPr>
              <w:pStyle w:val="a4"/>
              <w:numPr>
                <w:ilvl w:val="0"/>
                <w:numId w:val="1"/>
              </w:numPr>
              <w:ind w:leftChars="0" w:left="190" w:hanging="190"/>
              <w:jc w:val="both"/>
              <w:rPr>
                <w:rFonts w:ascii="標楷體" w:eastAsia="標楷體" w:hAnsi="標楷體"/>
                <w:szCs w:val="24"/>
              </w:rPr>
            </w:pPr>
            <w:r w:rsidRPr="006E61B8">
              <w:rPr>
                <w:rFonts w:ascii="標楷體" w:eastAsia="標楷體" w:hAnsi="標楷體" w:hint="eastAsia"/>
                <w:szCs w:val="24"/>
              </w:rPr>
              <w:t>為照顧弱勢及對國家有重大犧牲貢獻之退休(伍)軍公教人員生活，特發給年終慰問金，並訂定本辦法。</w:t>
            </w:r>
          </w:p>
        </w:tc>
        <w:tc>
          <w:tcPr>
            <w:tcW w:w="2835" w:type="dxa"/>
          </w:tcPr>
          <w:p w:rsidR="009B1518" w:rsidRPr="006E61B8" w:rsidRDefault="009B1518">
            <w:pPr>
              <w:rPr>
                <w:rFonts w:ascii="標楷體" w:eastAsia="標楷體" w:hAnsi="標楷體"/>
              </w:rPr>
            </w:pPr>
            <w:r w:rsidRPr="006E61B8">
              <w:rPr>
                <w:rFonts w:ascii="標楷體" w:eastAsia="標楷體" w:hAnsi="標楷體" w:hint="eastAsia"/>
              </w:rPr>
              <w:t>本條未修正。</w:t>
            </w:r>
          </w:p>
        </w:tc>
      </w:tr>
      <w:tr w:rsidR="006E61B8" w:rsidRPr="006E61B8" w:rsidTr="00941D18">
        <w:tc>
          <w:tcPr>
            <w:tcW w:w="2856" w:type="dxa"/>
          </w:tcPr>
          <w:p w:rsidR="00687D5A" w:rsidRPr="006E61B8" w:rsidRDefault="00687D5A" w:rsidP="00E813F5">
            <w:pPr>
              <w:pStyle w:val="a4"/>
              <w:numPr>
                <w:ilvl w:val="0"/>
                <w:numId w:val="1"/>
              </w:numPr>
              <w:ind w:leftChars="0" w:left="885" w:hanging="885"/>
              <w:jc w:val="both"/>
              <w:rPr>
                <w:rFonts w:ascii="標楷體" w:eastAsia="標楷體" w:hAnsi="標楷體"/>
                <w:szCs w:val="24"/>
              </w:rPr>
            </w:pPr>
            <w:r w:rsidRPr="006E61B8">
              <w:rPr>
                <w:rFonts w:ascii="標楷體" w:eastAsia="標楷體" w:hAnsi="標楷體" w:hint="eastAsia"/>
                <w:szCs w:val="24"/>
              </w:rPr>
              <w:t>發給對象如下：</w:t>
            </w:r>
          </w:p>
          <w:p w:rsidR="00687D5A" w:rsidRPr="006E61B8" w:rsidRDefault="00687D5A" w:rsidP="00E813F5">
            <w:pPr>
              <w:pStyle w:val="a4"/>
              <w:numPr>
                <w:ilvl w:val="0"/>
                <w:numId w:val="2"/>
              </w:numPr>
              <w:ind w:leftChars="0" w:left="885" w:hanging="567"/>
              <w:jc w:val="both"/>
              <w:rPr>
                <w:rFonts w:ascii="標楷體" w:eastAsia="標楷體" w:hAnsi="標楷體"/>
                <w:szCs w:val="24"/>
                <w:u w:val="single"/>
              </w:rPr>
            </w:pPr>
            <w:r w:rsidRPr="006E61B8">
              <w:rPr>
                <w:rFonts w:ascii="標楷體" w:eastAsia="標楷體" w:hAnsi="標楷體" w:hint="eastAsia"/>
                <w:szCs w:val="24"/>
              </w:rPr>
              <w:t>依軍公教人員退休(伍)法規，按月支(兼)領退休金(俸)（含軍職支領贍養金、生活補助費及半俸）在新臺幣二萬元以下之各級政府退休（伍）人員</w:t>
            </w:r>
            <w:r w:rsidR="00C65736" w:rsidRPr="006E61B8">
              <w:rPr>
                <w:rFonts w:ascii="標楷體" w:eastAsia="標楷體" w:hAnsi="標楷體" w:hint="eastAsia"/>
                <w:szCs w:val="24"/>
                <w:u w:val="single"/>
              </w:rPr>
              <w:t>；</w:t>
            </w:r>
            <w:r w:rsidR="0089223E" w:rsidRPr="006E61B8">
              <w:rPr>
                <w:rFonts w:ascii="標楷體" w:eastAsia="標楷體" w:hAnsi="標楷體" w:hint="eastAsia"/>
                <w:szCs w:val="24"/>
                <w:u w:val="single"/>
              </w:rPr>
              <w:t>其</w:t>
            </w:r>
            <w:r w:rsidRPr="006E61B8">
              <w:rPr>
                <w:rFonts w:ascii="標楷體" w:eastAsia="標楷體" w:hAnsi="標楷體" w:hint="eastAsia"/>
                <w:szCs w:val="24"/>
                <w:u w:val="single"/>
              </w:rPr>
              <w:t>兼</w:t>
            </w:r>
            <w:r w:rsidR="008A02BF" w:rsidRPr="006E61B8">
              <w:rPr>
                <w:rFonts w:ascii="標楷體" w:eastAsia="標楷體" w:hAnsi="標楷體" w:hint="eastAsia"/>
                <w:szCs w:val="24"/>
                <w:u w:val="single"/>
              </w:rPr>
              <w:t>領月退休金者</w:t>
            </w:r>
            <w:r w:rsidR="00C65736" w:rsidRPr="006E61B8">
              <w:rPr>
                <w:rFonts w:ascii="標楷體" w:eastAsia="標楷體" w:hAnsi="標楷體" w:hint="eastAsia"/>
                <w:szCs w:val="24"/>
                <w:u w:val="single"/>
              </w:rPr>
              <w:t>，</w:t>
            </w:r>
            <w:r w:rsidR="008A02BF" w:rsidRPr="006E61B8">
              <w:rPr>
                <w:rFonts w:ascii="標楷體" w:eastAsia="標楷體" w:hAnsi="標楷體" w:hint="eastAsia"/>
                <w:szCs w:val="24"/>
                <w:u w:val="single"/>
              </w:rPr>
              <w:t>應以原全額</w:t>
            </w:r>
            <w:r w:rsidR="002F01BE" w:rsidRPr="006E61B8">
              <w:rPr>
                <w:rFonts w:ascii="標楷體" w:eastAsia="標楷體" w:hAnsi="標楷體" w:hint="eastAsia"/>
                <w:szCs w:val="24"/>
                <w:u w:val="single"/>
              </w:rPr>
              <w:t>月</w:t>
            </w:r>
            <w:r w:rsidR="008A02BF" w:rsidRPr="006E61B8">
              <w:rPr>
                <w:rFonts w:ascii="標楷體" w:eastAsia="標楷體" w:hAnsi="標楷體" w:hint="eastAsia"/>
                <w:szCs w:val="24"/>
                <w:u w:val="single"/>
              </w:rPr>
              <w:t>退休金為計算基準。</w:t>
            </w:r>
          </w:p>
          <w:p w:rsidR="00687D5A" w:rsidRPr="006E61B8" w:rsidRDefault="00687D5A" w:rsidP="00E813F5">
            <w:pPr>
              <w:pStyle w:val="a4"/>
              <w:numPr>
                <w:ilvl w:val="0"/>
                <w:numId w:val="2"/>
              </w:numPr>
              <w:ind w:leftChars="0" w:left="885" w:hanging="567"/>
              <w:jc w:val="both"/>
              <w:rPr>
                <w:rFonts w:ascii="標楷體" w:eastAsia="標楷體" w:hAnsi="標楷體"/>
                <w:szCs w:val="24"/>
              </w:rPr>
            </w:pPr>
            <w:r w:rsidRPr="006E61B8">
              <w:rPr>
                <w:rFonts w:ascii="標楷體" w:eastAsia="標楷體" w:hAnsi="標楷體" w:hint="eastAsia"/>
                <w:szCs w:val="24"/>
              </w:rPr>
              <w:t>下列對國家有重大犧牲貢獻之</w:t>
            </w:r>
            <w:r w:rsidR="00941D18" w:rsidRPr="006E61B8">
              <w:rPr>
                <w:rFonts w:ascii="標楷體" w:eastAsia="標楷體" w:hAnsi="標楷體" w:hint="eastAsia"/>
                <w:szCs w:val="24"/>
              </w:rPr>
              <w:t>軍公教人員及遺族：</w:t>
            </w:r>
          </w:p>
          <w:p w:rsidR="00687D5A" w:rsidRPr="006E61B8" w:rsidRDefault="00687D5A" w:rsidP="00E813F5">
            <w:pPr>
              <w:pStyle w:val="a4"/>
              <w:numPr>
                <w:ilvl w:val="0"/>
                <w:numId w:val="3"/>
              </w:numPr>
              <w:ind w:leftChars="0" w:left="1157" w:hanging="482"/>
              <w:jc w:val="both"/>
              <w:rPr>
                <w:rFonts w:ascii="標楷體" w:eastAsia="標楷體" w:hAnsi="標楷體"/>
                <w:szCs w:val="24"/>
              </w:rPr>
            </w:pPr>
            <w:r w:rsidRPr="006E61B8">
              <w:rPr>
                <w:rFonts w:ascii="標楷體" w:eastAsia="標楷體" w:hAnsi="標楷體" w:hint="eastAsia"/>
                <w:szCs w:val="24"/>
              </w:rPr>
              <w:t>在職期間因公</w:t>
            </w:r>
            <w:r w:rsidR="008A02BF" w:rsidRPr="006E61B8">
              <w:rPr>
                <w:rFonts w:ascii="標楷體" w:eastAsia="標楷體" w:hAnsi="標楷體" w:hint="eastAsia"/>
                <w:szCs w:val="24"/>
                <w:u w:val="single"/>
              </w:rPr>
              <w:t>失能</w:t>
            </w:r>
            <w:r w:rsidRPr="006E61B8">
              <w:rPr>
                <w:rFonts w:ascii="標楷體" w:eastAsia="標楷體" w:hAnsi="標楷體" w:hint="eastAsia"/>
                <w:szCs w:val="24"/>
              </w:rPr>
              <w:t>，經審定機關審定</w:t>
            </w:r>
            <w:r w:rsidR="004717CC" w:rsidRPr="006E61B8">
              <w:rPr>
                <w:rFonts w:ascii="標楷體" w:eastAsia="標楷體" w:hAnsi="標楷體" w:hint="eastAsia"/>
                <w:szCs w:val="24"/>
              </w:rPr>
              <w:t>仍</w:t>
            </w:r>
            <w:r w:rsidRPr="006E61B8">
              <w:rPr>
                <w:rFonts w:ascii="標楷體" w:eastAsia="標楷體" w:hAnsi="標楷體" w:hint="eastAsia"/>
                <w:szCs w:val="24"/>
              </w:rPr>
              <w:t>支</w:t>
            </w:r>
            <w:r w:rsidR="00EA0E47" w:rsidRPr="006E61B8">
              <w:rPr>
                <w:rFonts w:ascii="標楷體" w:eastAsia="標楷體" w:hAnsi="標楷體" w:hint="eastAsia"/>
                <w:szCs w:val="24"/>
                <w:u w:val="single"/>
              </w:rPr>
              <w:t>(兼)</w:t>
            </w:r>
            <w:r w:rsidRPr="006E61B8">
              <w:rPr>
                <w:rFonts w:ascii="標楷體" w:eastAsia="標楷體" w:hAnsi="標楷體" w:hint="eastAsia"/>
                <w:szCs w:val="24"/>
              </w:rPr>
              <w:t>領月退休金或</w:t>
            </w:r>
            <w:r w:rsidR="00181A78" w:rsidRPr="006E61B8">
              <w:rPr>
                <w:rFonts w:ascii="標楷體" w:eastAsia="標楷體" w:hAnsi="標楷體" w:hint="eastAsia"/>
                <w:szCs w:val="24"/>
              </w:rPr>
              <w:t>於審定當年度</w:t>
            </w:r>
            <w:r w:rsidR="00F86798" w:rsidRPr="006E61B8">
              <w:rPr>
                <w:rFonts w:ascii="標楷體" w:eastAsia="標楷體" w:hAnsi="標楷體" w:hint="eastAsia"/>
                <w:szCs w:val="24"/>
              </w:rPr>
              <w:t>支</w:t>
            </w:r>
            <w:r w:rsidR="00F27B80" w:rsidRPr="006E61B8">
              <w:rPr>
                <w:rFonts w:ascii="標楷體" w:eastAsia="標楷體" w:hAnsi="標楷體" w:hint="eastAsia"/>
                <w:szCs w:val="24"/>
                <w:u w:val="single"/>
              </w:rPr>
              <w:t>(兼)</w:t>
            </w:r>
            <w:r w:rsidR="00F86798" w:rsidRPr="006E61B8">
              <w:rPr>
                <w:rFonts w:ascii="標楷體" w:eastAsia="標楷體" w:hAnsi="標楷體" w:hint="eastAsia"/>
                <w:szCs w:val="24"/>
              </w:rPr>
              <w:t>領</w:t>
            </w:r>
            <w:r w:rsidRPr="006E61B8">
              <w:rPr>
                <w:rFonts w:ascii="標楷體" w:eastAsia="標楷體" w:hAnsi="標楷體" w:hint="eastAsia"/>
                <w:szCs w:val="24"/>
              </w:rPr>
              <w:t>一次退休金之退休公教人員。</w:t>
            </w:r>
          </w:p>
          <w:p w:rsidR="00687D5A" w:rsidRPr="006E61B8" w:rsidRDefault="00687D5A" w:rsidP="00E813F5">
            <w:pPr>
              <w:pStyle w:val="a4"/>
              <w:numPr>
                <w:ilvl w:val="0"/>
                <w:numId w:val="3"/>
              </w:numPr>
              <w:ind w:leftChars="0" w:left="1157" w:hanging="482"/>
              <w:jc w:val="both"/>
              <w:rPr>
                <w:rFonts w:ascii="標楷體" w:eastAsia="標楷體" w:hAnsi="標楷體"/>
                <w:szCs w:val="24"/>
              </w:rPr>
            </w:pPr>
            <w:r w:rsidRPr="006E61B8">
              <w:rPr>
                <w:rFonts w:ascii="標楷體" w:eastAsia="標楷體" w:hAnsi="標楷體" w:hint="eastAsia"/>
                <w:szCs w:val="24"/>
              </w:rPr>
              <w:t>在職期間因作戰演訓或因公</w:t>
            </w:r>
            <w:r w:rsidR="008A02BF" w:rsidRPr="006E61B8">
              <w:rPr>
                <w:rFonts w:ascii="標楷體" w:eastAsia="標楷體" w:hAnsi="標楷體" w:hint="eastAsia"/>
                <w:szCs w:val="24"/>
                <w:u w:val="single"/>
              </w:rPr>
              <w:lastRenderedPageBreak/>
              <w:t>失能</w:t>
            </w:r>
            <w:r w:rsidRPr="006E61B8">
              <w:rPr>
                <w:rFonts w:ascii="標楷體" w:eastAsia="標楷體" w:hAnsi="標楷體" w:hint="eastAsia"/>
                <w:szCs w:val="24"/>
              </w:rPr>
              <w:t>，</w:t>
            </w:r>
            <w:r w:rsidR="00181A78" w:rsidRPr="006E61B8">
              <w:rPr>
                <w:rFonts w:ascii="標楷體" w:eastAsia="標楷體" w:hAnsi="標楷體" w:hint="eastAsia"/>
                <w:szCs w:val="24"/>
              </w:rPr>
              <w:t>經審定機關審定仍支領退休俸（含軍職支領贍養金、生活補助費及半俸）人員或於審定當年度支領退伍金之退伍軍職人員。</w:t>
            </w:r>
          </w:p>
          <w:p w:rsidR="00687D5A" w:rsidRPr="006E61B8" w:rsidRDefault="00687D5A" w:rsidP="00E813F5">
            <w:pPr>
              <w:pStyle w:val="a4"/>
              <w:numPr>
                <w:ilvl w:val="0"/>
                <w:numId w:val="3"/>
              </w:numPr>
              <w:ind w:leftChars="0" w:left="1157" w:hanging="482"/>
              <w:jc w:val="both"/>
              <w:rPr>
                <w:rFonts w:ascii="標楷體" w:eastAsia="標楷體" w:hAnsi="標楷體"/>
                <w:szCs w:val="24"/>
              </w:rPr>
            </w:pPr>
            <w:r w:rsidRPr="006E61B8">
              <w:rPr>
                <w:rFonts w:ascii="標楷體" w:eastAsia="標楷體" w:hAnsi="標楷體" w:hint="eastAsia"/>
                <w:szCs w:val="24"/>
              </w:rPr>
              <w:t>軍公教人員在職期間因作戰演訓或因公死亡，</w:t>
            </w:r>
            <w:r w:rsidR="00181A78" w:rsidRPr="006E61B8">
              <w:rPr>
                <w:rFonts w:ascii="標楷體" w:eastAsia="標楷體" w:hAnsi="標楷體" w:hint="eastAsia"/>
                <w:szCs w:val="24"/>
              </w:rPr>
              <w:t>經審定機關審定仍支領年撫卹金之領卹遺族，或於審定當年度支領撫卹金之領卹遺族。</w:t>
            </w:r>
          </w:p>
          <w:p w:rsidR="00687D5A" w:rsidRPr="006E61B8" w:rsidRDefault="00687D5A" w:rsidP="00E813F5">
            <w:pPr>
              <w:pStyle w:val="a4"/>
              <w:numPr>
                <w:ilvl w:val="0"/>
                <w:numId w:val="3"/>
              </w:numPr>
              <w:ind w:leftChars="0" w:left="1157" w:hanging="482"/>
              <w:jc w:val="both"/>
              <w:rPr>
                <w:rFonts w:ascii="標楷體" w:eastAsia="標楷體" w:hAnsi="標楷體"/>
                <w:szCs w:val="24"/>
              </w:rPr>
            </w:pPr>
            <w:r w:rsidRPr="006E61B8">
              <w:rPr>
                <w:rFonts w:ascii="標楷體" w:eastAsia="標楷體" w:hAnsi="標楷體" w:hint="eastAsia"/>
                <w:szCs w:val="24"/>
              </w:rPr>
              <w:t>派赴作戰或危險(含港澳)地區執行情報任務被難，經國防部註記有案，獲釋返臺定居辦理退除役後，支領退休俸(含軍職支領贍養金、生活補助費及半俸)人員。</w:t>
            </w:r>
          </w:p>
          <w:p w:rsidR="00687D5A" w:rsidRPr="006E61B8" w:rsidRDefault="00687D5A" w:rsidP="008E7177">
            <w:pPr>
              <w:ind w:leftChars="59" w:left="142"/>
              <w:jc w:val="both"/>
              <w:rPr>
                <w:rFonts w:ascii="標楷體" w:eastAsia="標楷體" w:hAnsi="標楷體"/>
                <w:szCs w:val="24"/>
              </w:rPr>
            </w:pPr>
            <w:r w:rsidRPr="006E61B8">
              <w:rPr>
                <w:rFonts w:ascii="標楷體" w:eastAsia="標楷體" w:hAnsi="標楷體" w:hint="eastAsia"/>
                <w:szCs w:val="24"/>
              </w:rPr>
              <w:t xml:space="preserve">  </w:t>
            </w:r>
            <w:r w:rsidR="00C10856" w:rsidRPr="006E61B8">
              <w:rPr>
                <w:rFonts w:ascii="標楷體" w:eastAsia="標楷體" w:hAnsi="標楷體" w:hint="eastAsia"/>
                <w:szCs w:val="24"/>
              </w:rPr>
              <w:t xml:space="preserve">　</w:t>
            </w:r>
            <w:r w:rsidRPr="006E61B8">
              <w:rPr>
                <w:rFonts w:ascii="標楷體" w:eastAsia="標楷體" w:hAnsi="標楷體" w:hint="eastAsia"/>
                <w:szCs w:val="24"/>
              </w:rPr>
              <w:t>前項第一款所定數額，行政院得參酌國民所得、消費者物價指數及中低收入戶生活費變動情形，於當年度四月底前公告調整。但得視</w:t>
            </w:r>
            <w:r w:rsidRPr="006E61B8">
              <w:rPr>
                <w:rFonts w:ascii="標楷體" w:eastAsia="標楷體" w:hAnsi="標楷體" w:hint="eastAsia"/>
                <w:szCs w:val="24"/>
              </w:rPr>
              <w:lastRenderedPageBreak/>
              <w:t>情形延後公告。</w:t>
            </w:r>
          </w:p>
          <w:p w:rsidR="00687D5A" w:rsidRPr="006E61B8" w:rsidRDefault="00687D5A" w:rsidP="00B44EAA">
            <w:pPr>
              <w:ind w:leftChars="59" w:left="142"/>
              <w:jc w:val="both"/>
              <w:rPr>
                <w:rFonts w:ascii="標楷體" w:eastAsia="標楷體" w:hAnsi="標楷體"/>
                <w:szCs w:val="24"/>
              </w:rPr>
            </w:pPr>
            <w:r w:rsidRPr="006E61B8">
              <w:rPr>
                <w:rFonts w:ascii="標楷體" w:eastAsia="標楷體" w:hAnsi="標楷體" w:hint="eastAsia"/>
                <w:szCs w:val="24"/>
              </w:rPr>
              <w:t xml:space="preserve">  </w:t>
            </w:r>
            <w:r w:rsidR="00B44EAA" w:rsidRPr="006E61B8">
              <w:rPr>
                <w:rFonts w:ascii="標楷體" w:eastAsia="標楷體" w:hAnsi="標楷體" w:hint="eastAsia"/>
                <w:szCs w:val="24"/>
              </w:rPr>
              <w:t xml:space="preserve">  </w:t>
            </w:r>
            <w:r w:rsidRPr="006E61B8">
              <w:rPr>
                <w:rFonts w:ascii="標楷體" w:eastAsia="標楷體" w:hAnsi="標楷體" w:hint="eastAsia"/>
                <w:szCs w:val="24"/>
              </w:rPr>
              <w:t>第一項第二款所稱因公</w:t>
            </w:r>
            <w:r w:rsidR="00196692" w:rsidRPr="006E61B8">
              <w:rPr>
                <w:rFonts w:ascii="標楷體" w:eastAsia="標楷體" w:hAnsi="標楷體" w:hint="eastAsia"/>
                <w:szCs w:val="24"/>
                <w:u w:val="single"/>
              </w:rPr>
              <w:t>失能</w:t>
            </w:r>
            <w:r w:rsidRPr="006E61B8">
              <w:rPr>
                <w:rFonts w:ascii="標楷體" w:eastAsia="標楷體" w:hAnsi="標楷體" w:hint="eastAsia"/>
                <w:szCs w:val="24"/>
              </w:rPr>
              <w:t>、死亡，依軍公教人員相關保險、退休(伍)、撫卹法規所定標準認定之。</w:t>
            </w:r>
          </w:p>
        </w:tc>
        <w:tc>
          <w:tcPr>
            <w:tcW w:w="2922" w:type="dxa"/>
          </w:tcPr>
          <w:p w:rsidR="00687D5A" w:rsidRPr="006E61B8" w:rsidRDefault="00687D5A" w:rsidP="00687D5A">
            <w:pPr>
              <w:pStyle w:val="a4"/>
              <w:numPr>
                <w:ilvl w:val="0"/>
                <w:numId w:val="8"/>
              </w:numPr>
              <w:ind w:leftChars="0"/>
              <w:jc w:val="both"/>
              <w:rPr>
                <w:rFonts w:ascii="標楷體" w:eastAsia="標楷體" w:hAnsi="標楷體"/>
                <w:szCs w:val="24"/>
              </w:rPr>
            </w:pPr>
            <w:r w:rsidRPr="006E61B8">
              <w:rPr>
                <w:rFonts w:ascii="標楷體" w:eastAsia="標楷體" w:hAnsi="標楷體" w:hint="eastAsia"/>
                <w:szCs w:val="24"/>
              </w:rPr>
              <w:lastRenderedPageBreak/>
              <w:t>發給對象如下：</w:t>
            </w:r>
          </w:p>
          <w:p w:rsidR="00687D5A" w:rsidRPr="006E61B8" w:rsidRDefault="00687D5A" w:rsidP="008A02BF">
            <w:pPr>
              <w:pStyle w:val="a4"/>
              <w:numPr>
                <w:ilvl w:val="0"/>
                <w:numId w:val="9"/>
              </w:numPr>
              <w:ind w:leftChars="0" w:left="899" w:hanging="567"/>
              <w:jc w:val="both"/>
              <w:rPr>
                <w:rFonts w:ascii="標楷體" w:eastAsia="標楷體" w:hAnsi="標楷體"/>
                <w:szCs w:val="24"/>
              </w:rPr>
            </w:pPr>
            <w:r w:rsidRPr="006E61B8">
              <w:rPr>
                <w:rFonts w:ascii="標楷體" w:eastAsia="標楷體" w:hAnsi="標楷體" w:hint="eastAsia"/>
                <w:szCs w:val="24"/>
              </w:rPr>
              <w:t>依軍公教人員退休(伍)法規，按月支(兼)領退休金(俸)（含軍職支領贍養金、生活補助費及半俸）在新臺幣二萬元以下之各級政府退休（伍）人員。</w:t>
            </w:r>
          </w:p>
          <w:p w:rsidR="00687D5A" w:rsidRPr="006E61B8" w:rsidRDefault="00687D5A" w:rsidP="00687D5A">
            <w:pPr>
              <w:pStyle w:val="a4"/>
              <w:numPr>
                <w:ilvl w:val="0"/>
                <w:numId w:val="9"/>
              </w:numPr>
              <w:ind w:leftChars="0" w:left="885" w:hanging="567"/>
              <w:jc w:val="both"/>
              <w:rPr>
                <w:rFonts w:ascii="標楷體" w:eastAsia="標楷體" w:hAnsi="標楷體"/>
                <w:szCs w:val="24"/>
              </w:rPr>
            </w:pPr>
            <w:r w:rsidRPr="006E61B8">
              <w:rPr>
                <w:rFonts w:ascii="標楷體" w:eastAsia="標楷體" w:hAnsi="標楷體" w:hint="eastAsia"/>
                <w:szCs w:val="24"/>
              </w:rPr>
              <w:t>下列對國家有重大犧牲貢獻之</w:t>
            </w:r>
            <w:r w:rsidR="00941D18" w:rsidRPr="006E61B8">
              <w:rPr>
                <w:rFonts w:ascii="標楷體" w:eastAsia="標楷體" w:hAnsi="標楷體" w:hint="eastAsia"/>
                <w:szCs w:val="24"/>
              </w:rPr>
              <w:t>軍公教人員及遺族：</w:t>
            </w:r>
          </w:p>
          <w:p w:rsidR="00687D5A" w:rsidRPr="006E61B8" w:rsidRDefault="00687D5A" w:rsidP="008A02BF">
            <w:pPr>
              <w:pStyle w:val="a4"/>
              <w:numPr>
                <w:ilvl w:val="0"/>
                <w:numId w:val="10"/>
              </w:numPr>
              <w:ind w:leftChars="0" w:left="1182" w:hanging="551"/>
              <w:jc w:val="both"/>
              <w:rPr>
                <w:rFonts w:ascii="標楷體" w:eastAsia="標楷體" w:hAnsi="標楷體"/>
                <w:szCs w:val="24"/>
              </w:rPr>
            </w:pPr>
            <w:r w:rsidRPr="006E61B8">
              <w:rPr>
                <w:rFonts w:ascii="標楷體" w:eastAsia="標楷體" w:hAnsi="標楷體" w:hint="eastAsia"/>
                <w:szCs w:val="24"/>
              </w:rPr>
              <w:t>在職期間因公成殘，經審定機關審定仍支領月退休金或於審定當年度支領一次退休金之退休公教人員。</w:t>
            </w:r>
          </w:p>
          <w:p w:rsidR="00687D5A" w:rsidRPr="006E61B8" w:rsidRDefault="00687D5A" w:rsidP="008A02BF">
            <w:pPr>
              <w:pStyle w:val="a4"/>
              <w:numPr>
                <w:ilvl w:val="0"/>
                <w:numId w:val="10"/>
              </w:numPr>
              <w:ind w:leftChars="0" w:left="1157" w:hanging="482"/>
              <w:jc w:val="both"/>
              <w:rPr>
                <w:rFonts w:ascii="標楷體" w:eastAsia="標楷體" w:hAnsi="標楷體"/>
                <w:szCs w:val="24"/>
              </w:rPr>
            </w:pPr>
            <w:r w:rsidRPr="006E61B8">
              <w:rPr>
                <w:rFonts w:ascii="標楷體" w:eastAsia="標楷體" w:hAnsi="標楷體" w:hint="eastAsia"/>
                <w:szCs w:val="24"/>
              </w:rPr>
              <w:t>在職期間因作戰演訓或因公成殘，經審定機關審定仍支領退休俸（含軍職支領贍養金、生活補助費及半俸）人</w:t>
            </w:r>
            <w:r w:rsidRPr="006E61B8">
              <w:rPr>
                <w:rFonts w:ascii="標楷體" w:eastAsia="標楷體" w:hAnsi="標楷體" w:hint="eastAsia"/>
                <w:szCs w:val="24"/>
              </w:rPr>
              <w:lastRenderedPageBreak/>
              <w:t>員或於審定當年度支領退伍金之退伍軍職人員。</w:t>
            </w:r>
          </w:p>
          <w:p w:rsidR="00687D5A" w:rsidRPr="006E61B8" w:rsidRDefault="00687D5A" w:rsidP="008A02BF">
            <w:pPr>
              <w:pStyle w:val="a4"/>
              <w:numPr>
                <w:ilvl w:val="0"/>
                <w:numId w:val="10"/>
              </w:numPr>
              <w:ind w:leftChars="0" w:left="1157" w:hanging="482"/>
              <w:jc w:val="both"/>
              <w:rPr>
                <w:rFonts w:ascii="標楷體" w:eastAsia="標楷體" w:hAnsi="標楷體"/>
                <w:szCs w:val="24"/>
              </w:rPr>
            </w:pPr>
            <w:r w:rsidRPr="006E61B8">
              <w:rPr>
                <w:rFonts w:ascii="標楷體" w:eastAsia="標楷體" w:hAnsi="標楷體" w:hint="eastAsia"/>
                <w:szCs w:val="24"/>
              </w:rPr>
              <w:t>軍公教人員在職期間因作戰演訓或因公死亡，經審定機關審定仍支領年撫卹金之領卹遺族，或於審定當年度支領撫卹金之領卹遺族。</w:t>
            </w:r>
          </w:p>
          <w:p w:rsidR="00687D5A" w:rsidRPr="006E61B8" w:rsidRDefault="00687D5A" w:rsidP="008A02BF">
            <w:pPr>
              <w:pStyle w:val="a4"/>
              <w:numPr>
                <w:ilvl w:val="0"/>
                <w:numId w:val="10"/>
              </w:numPr>
              <w:ind w:leftChars="0" w:left="1157" w:hanging="482"/>
              <w:jc w:val="both"/>
              <w:rPr>
                <w:rFonts w:ascii="標楷體" w:eastAsia="標楷體" w:hAnsi="標楷體"/>
                <w:szCs w:val="24"/>
              </w:rPr>
            </w:pPr>
            <w:r w:rsidRPr="006E61B8">
              <w:rPr>
                <w:rFonts w:ascii="標楷體" w:eastAsia="標楷體" w:hAnsi="標楷體" w:hint="eastAsia"/>
                <w:szCs w:val="24"/>
              </w:rPr>
              <w:t>派赴作戰或危險(含港澳)地區執行情報任務被難，經國防部註記有案，獲釋返臺定居辦理退除役後，支領退休俸(含軍職支領贍養金、生活補助費及半俸)人員。</w:t>
            </w:r>
          </w:p>
          <w:p w:rsidR="00687D5A" w:rsidRPr="006E61B8" w:rsidRDefault="00687D5A" w:rsidP="005C64CC">
            <w:pPr>
              <w:ind w:leftChars="79" w:left="190"/>
              <w:jc w:val="both"/>
              <w:rPr>
                <w:rFonts w:ascii="標楷體" w:eastAsia="標楷體" w:hAnsi="標楷體"/>
                <w:szCs w:val="24"/>
              </w:rPr>
            </w:pPr>
            <w:r w:rsidRPr="006E61B8">
              <w:rPr>
                <w:rFonts w:ascii="標楷體" w:eastAsia="標楷體" w:hAnsi="標楷體" w:hint="eastAsia"/>
                <w:szCs w:val="24"/>
              </w:rPr>
              <w:t xml:space="preserve">  </w:t>
            </w:r>
            <w:r w:rsidR="00B44EAA" w:rsidRPr="006E61B8">
              <w:rPr>
                <w:rFonts w:ascii="標楷體" w:eastAsia="標楷體" w:hAnsi="標楷體" w:hint="eastAsia"/>
                <w:szCs w:val="24"/>
              </w:rPr>
              <w:t xml:space="preserve">  </w:t>
            </w:r>
            <w:r w:rsidRPr="006E61B8">
              <w:rPr>
                <w:rFonts w:ascii="標楷體" w:eastAsia="標楷體" w:hAnsi="標楷體" w:hint="eastAsia"/>
                <w:szCs w:val="24"/>
              </w:rPr>
              <w:t>前項第一款所定數額，行政院得參酌國民所得、消費者物價指數及中低收入戶生活費變動情形，於當年度四月底前公告調整。但得視情形延後公告。</w:t>
            </w:r>
          </w:p>
          <w:p w:rsidR="00687D5A" w:rsidRPr="006E61B8" w:rsidRDefault="00687D5A" w:rsidP="00B44EAA">
            <w:pPr>
              <w:ind w:leftChars="79" w:left="190"/>
              <w:jc w:val="both"/>
              <w:rPr>
                <w:rFonts w:ascii="標楷體" w:eastAsia="標楷體" w:hAnsi="標楷體"/>
                <w:szCs w:val="24"/>
              </w:rPr>
            </w:pPr>
            <w:r w:rsidRPr="006E61B8">
              <w:rPr>
                <w:rFonts w:ascii="標楷體" w:eastAsia="標楷體" w:hAnsi="標楷體" w:hint="eastAsia"/>
                <w:szCs w:val="24"/>
              </w:rPr>
              <w:t xml:space="preserve">  </w:t>
            </w:r>
            <w:r w:rsidR="00B44EAA" w:rsidRPr="006E61B8">
              <w:rPr>
                <w:rFonts w:ascii="標楷體" w:eastAsia="標楷體" w:hAnsi="標楷體" w:hint="eastAsia"/>
                <w:szCs w:val="24"/>
              </w:rPr>
              <w:t xml:space="preserve">  </w:t>
            </w:r>
            <w:r w:rsidRPr="006E61B8">
              <w:rPr>
                <w:rFonts w:ascii="標楷體" w:eastAsia="標楷體" w:hAnsi="標楷體" w:hint="eastAsia"/>
                <w:szCs w:val="24"/>
              </w:rPr>
              <w:t>第一項第二款所稱因公成殘、死亡，依軍公教人員相關保險、退休(伍)、撫卹法規所定標準認定之。</w:t>
            </w:r>
          </w:p>
        </w:tc>
        <w:tc>
          <w:tcPr>
            <w:tcW w:w="2835" w:type="dxa"/>
          </w:tcPr>
          <w:p w:rsidR="00406C38" w:rsidRPr="006E61B8" w:rsidRDefault="00406C38" w:rsidP="00C93795">
            <w:pPr>
              <w:pStyle w:val="a4"/>
              <w:numPr>
                <w:ilvl w:val="0"/>
                <w:numId w:val="11"/>
              </w:numPr>
              <w:ind w:leftChars="0"/>
              <w:jc w:val="both"/>
              <w:rPr>
                <w:rFonts w:ascii="標楷體" w:eastAsia="標楷體" w:hAnsi="標楷體"/>
              </w:rPr>
            </w:pPr>
            <w:r w:rsidRPr="006E61B8">
              <w:rPr>
                <w:rFonts w:ascii="標楷體" w:eastAsia="標楷體" w:hAnsi="標楷體" w:hint="eastAsia"/>
              </w:rPr>
              <w:lastRenderedPageBreak/>
              <w:t>本條修正第一項第一款、第二款及第三項。</w:t>
            </w:r>
          </w:p>
          <w:p w:rsidR="00414AC9" w:rsidRPr="006E61B8" w:rsidRDefault="006B2ECB" w:rsidP="0046496D">
            <w:pPr>
              <w:pStyle w:val="a4"/>
              <w:numPr>
                <w:ilvl w:val="0"/>
                <w:numId w:val="11"/>
              </w:numPr>
              <w:ind w:leftChars="0"/>
              <w:jc w:val="both"/>
              <w:rPr>
                <w:rFonts w:ascii="標楷體" w:eastAsia="標楷體" w:hAnsi="標楷體"/>
              </w:rPr>
            </w:pPr>
            <w:r w:rsidRPr="006E61B8">
              <w:rPr>
                <w:rFonts w:ascii="標楷體" w:eastAsia="標楷體" w:hAnsi="標楷體" w:hint="eastAsia"/>
              </w:rPr>
              <w:t>依本辦法第二條規定，</w:t>
            </w:r>
            <w:r w:rsidR="0046496D" w:rsidRPr="006E61B8">
              <w:rPr>
                <w:rFonts w:ascii="標楷體" w:eastAsia="標楷體" w:hAnsi="標楷體" w:hint="eastAsia"/>
              </w:rPr>
              <w:t>兼領月退休金人員</w:t>
            </w:r>
            <w:r w:rsidRPr="006E61B8">
              <w:rPr>
                <w:rFonts w:ascii="標楷體" w:eastAsia="標楷體" w:hAnsi="標楷體" w:hint="eastAsia"/>
              </w:rPr>
              <w:t>得否發給年終慰問金，</w:t>
            </w:r>
            <w:r w:rsidR="0046496D" w:rsidRPr="006E61B8">
              <w:rPr>
                <w:rFonts w:ascii="標楷體" w:eastAsia="標楷體" w:hAnsi="標楷體" w:hint="eastAsia"/>
              </w:rPr>
              <w:t>係以實際兼領月退休金數額為計算基準</w:t>
            </w:r>
            <w:r w:rsidRPr="006E61B8">
              <w:rPr>
                <w:rFonts w:ascii="標楷體" w:eastAsia="標楷體" w:hAnsi="標楷體" w:hint="eastAsia"/>
              </w:rPr>
              <w:t>。</w:t>
            </w:r>
            <w:r w:rsidR="009F3E54" w:rsidRPr="006E61B8">
              <w:rPr>
                <w:rFonts w:ascii="標楷體" w:eastAsia="標楷體" w:hAnsi="標楷體" w:hint="eastAsia"/>
              </w:rPr>
              <w:t>惟</w:t>
            </w:r>
            <w:r w:rsidR="005C64CC" w:rsidRPr="006E61B8">
              <w:rPr>
                <w:rFonts w:ascii="標楷體" w:eastAsia="標楷體" w:hAnsi="標楷體" w:hint="eastAsia"/>
              </w:rPr>
              <w:t>行政院一</w:t>
            </w:r>
            <w:r w:rsidR="0007236A" w:rsidRPr="006E61B8">
              <w:rPr>
                <w:rFonts w:ascii="標楷體" w:eastAsia="標楷體" w:hAnsi="標楷體" w:hint="eastAsia"/>
              </w:rPr>
              <w:t>百零</w:t>
            </w:r>
            <w:r w:rsidR="0046496D" w:rsidRPr="006E61B8">
              <w:rPr>
                <w:rFonts w:ascii="標楷體" w:eastAsia="標楷體" w:hAnsi="標楷體" w:hint="eastAsia"/>
              </w:rPr>
              <w:t>五年九月八日院授人給揆字第</w:t>
            </w:r>
            <w:r w:rsidR="0007236A" w:rsidRPr="006E61B8">
              <w:rPr>
                <w:rFonts w:ascii="Times New Roman" w:eastAsia="標楷體" w:hAnsi="Times New Roman" w:cs="Times New Roman"/>
              </w:rPr>
              <w:t>1050051361</w:t>
            </w:r>
            <w:r w:rsidR="0046496D" w:rsidRPr="006E61B8">
              <w:rPr>
                <w:rFonts w:ascii="標楷體" w:eastAsia="標楷體" w:hAnsi="標楷體" w:hint="eastAsia"/>
              </w:rPr>
              <w:t>號函修正</w:t>
            </w:r>
            <w:r w:rsidR="003F2EE6" w:rsidRPr="006E61B8">
              <w:rPr>
                <w:rFonts w:ascii="標楷體" w:eastAsia="標楷體" w:hAnsi="標楷體" w:hint="eastAsia"/>
              </w:rPr>
              <w:t>退休人員</w:t>
            </w:r>
            <w:r w:rsidR="008F538C" w:rsidRPr="006E61B8">
              <w:rPr>
                <w:rFonts w:ascii="標楷體" w:eastAsia="標楷體" w:hAnsi="標楷體" w:hint="eastAsia"/>
              </w:rPr>
              <w:t>照護事項中有關</w:t>
            </w:r>
            <w:r w:rsidRPr="006E61B8">
              <w:rPr>
                <w:rFonts w:ascii="標楷體" w:eastAsia="標楷體" w:hAnsi="標楷體" w:hint="eastAsia"/>
              </w:rPr>
              <w:t>三節慰問金</w:t>
            </w:r>
            <w:r w:rsidR="0046496D" w:rsidRPr="006E61B8">
              <w:rPr>
                <w:rFonts w:ascii="標楷體" w:eastAsia="標楷體" w:hAnsi="標楷體" w:hint="eastAsia"/>
              </w:rPr>
              <w:t>規定，就兼領月退休金者</w:t>
            </w:r>
            <w:r w:rsidRPr="006E61B8">
              <w:rPr>
                <w:rFonts w:ascii="標楷體" w:eastAsia="標楷體" w:hAnsi="標楷體" w:hint="eastAsia"/>
              </w:rPr>
              <w:t>得否發給三節慰問金</w:t>
            </w:r>
            <w:r w:rsidR="0046496D" w:rsidRPr="006E61B8">
              <w:rPr>
                <w:rFonts w:ascii="標楷體" w:eastAsia="標楷體" w:hAnsi="標楷體" w:hint="eastAsia"/>
              </w:rPr>
              <w:t>，係以原全額月退休金為計算基準</w:t>
            </w:r>
            <w:r w:rsidRPr="006E61B8">
              <w:rPr>
                <w:rFonts w:ascii="標楷體" w:eastAsia="標楷體" w:hAnsi="標楷體" w:hint="eastAsia"/>
              </w:rPr>
              <w:t>。</w:t>
            </w:r>
            <w:r w:rsidR="008F538C" w:rsidRPr="006E61B8">
              <w:rPr>
                <w:rFonts w:ascii="標楷體" w:eastAsia="標楷體" w:hAnsi="標楷體" w:hint="eastAsia"/>
              </w:rPr>
              <w:t>以</w:t>
            </w:r>
            <w:r w:rsidRPr="006E61B8">
              <w:rPr>
                <w:rFonts w:ascii="標楷體" w:eastAsia="標楷體" w:hAnsi="標楷體" w:hint="eastAsia"/>
              </w:rPr>
              <w:t>前述二項慰問金屬</w:t>
            </w:r>
            <w:r w:rsidR="00A449DD">
              <w:rPr>
                <w:rFonts w:ascii="標楷體" w:eastAsia="標楷體" w:hAnsi="標楷體" w:hint="eastAsia"/>
              </w:rPr>
              <w:t>同</w:t>
            </w:r>
            <w:r w:rsidR="00E05292">
              <w:rPr>
                <w:rFonts w:ascii="標楷體" w:eastAsia="標楷體" w:hAnsi="標楷體" w:hint="eastAsia"/>
              </w:rPr>
              <w:t>性質之</w:t>
            </w:r>
            <w:r w:rsidRPr="006E61B8">
              <w:rPr>
                <w:rFonts w:ascii="標楷體" w:eastAsia="標楷體" w:hAnsi="標楷體" w:hint="eastAsia"/>
              </w:rPr>
              <w:t>給與，</w:t>
            </w:r>
            <w:r w:rsidR="007D4DD8" w:rsidRPr="006E61B8">
              <w:rPr>
                <w:rFonts w:ascii="標楷體" w:eastAsia="標楷體" w:hAnsi="標楷體" w:hint="eastAsia"/>
              </w:rPr>
              <w:t>因</w:t>
            </w:r>
            <w:r w:rsidRPr="006E61B8">
              <w:rPr>
                <w:rFonts w:ascii="標楷體" w:eastAsia="標楷體" w:hAnsi="標楷體" w:hint="eastAsia"/>
              </w:rPr>
              <w:t>處理方式不一致，迭</w:t>
            </w:r>
            <w:r w:rsidR="00B3648B" w:rsidRPr="006E61B8">
              <w:rPr>
                <w:rFonts w:ascii="標楷體" w:eastAsia="標楷體" w:hAnsi="標楷體" w:hint="eastAsia"/>
              </w:rPr>
              <w:t>遭外界質疑</w:t>
            </w:r>
            <w:r w:rsidR="003F2EE6" w:rsidRPr="006E61B8">
              <w:rPr>
                <w:rFonts w:ascii="標楷體" w:eastAsia="標楷體" w:hAnsi="標楷體" w:hint="eastAsia"/>
              </w:rPr>
              <w:t>，</w:t>
            </w:r>
            <w:r w:rsidR="00B3648B" w:rsidRPr="006E61B8">
              <w:rPr>
                <w:rFonts w:ascii="標楷體" w:eastAsia="標楷體" w:hAnsi="標楷體" w:hint="eastAsia"/>
              </w:rPr>
              <w:t>爰</w:t>
            </w:r>
            <w:r w:rsidR="003F2EE6" w:rsidRPr="006E61B8">
              <w:rPr>
                <w:rFonts w:ascii="標楷體" w:eastAsia="標楷體" w:hAnsi="標楷體" w:hint="eastAsia"/>
              </w:rPr>
              <w:t>參照</w:t>
            </w:r>
            <w:r w:rsidR="008E7C47" w:rsidRPr="006E61B8">
              <w:rPr>
                <w:rFonts w:ascii="標楷體" w:eastAsia="標楷體" w:hAnsi="標楷體" w:hint="eastAsia"/>
              </w:rPr>
              <w:t>上開</w:t>
            </w:r>
            <w:r w:rsidR="003F2EE6" w:rsidRPr="006E61B8">
              <w:rPr>
                <w:rFonts w:ascii="標楷體" w:eastAsia="標楷體" w:hAnsi="標楷體" w:hint="eastAsia"/>
              </w:rPr>
              <w:t>三節慰問金規定</w:t>
            </w:r>
            <w:r w:rsidR="00B3648B" w:rsidRPr="006E61B8">
              <w:rPr>
                <w:rFonts w:ascii="標楷體" w:eastAsia="標楷體" w:hAnsi="標楷體" w:hint="eastAsia"/>
              </w:rPr>
              <w:t>修正第一項第一款</w:t>
            </w:r>
            <w:r w:rsidRPr="006E61B8">
              <w:rPr>
                <w:rFonts w:ascii="標楷體" w:eastAsia="標楷體" w:hAnsi="標楷體" w:hint="eastAsia"/>
              </w:rPr>
              <w:t>相關文字</w:t>
            </w:r>
            <w:r w:rsidR="00414AC9" w:rsidRPr="006E61B8">
              <w:rPr>
                <w:rFonts w:ascii="標楷體" w:eastAsia="標楷體" w:hAnsi="標楷體" w:hint="eastAsia"/>
              </w:rPr>
              <w:t>。</w:t>
            </w:r>
            <w:r w:rsidR="003F2EE6" w:rsidRPr="006E61B8">
              <w:rPr>
                <w:rFonts w:ascii="標楷體" w:eastAsia="標楷體" w:hAnsi="標楷體" w:hint="eastAsia"/>
              </w:rPr>
              <w:t>又</w:t>
            </w:r>
            <w:r w:rsidRPr="006E61B8">
              <w:rPr>
                <w:rFonts w:ascii="標楷體" w:eastAsia="標楷體" w:hAnsi="標楷體" w:hint="eastAsia"/>
              </w:rPr>
              <w:t>基於</w:t>
            </w:r>
            <w:r w:rsidR="008F538C" w:rsidRPr="006E61B8">
              <w:rPr>
                <w:rFonts w:ascii="標楷體" w:eastAsia="標楷體" w:hAnsi="標楷體" w:hint="eastAsia"/>
              </w:rPr>
              <w:t>上開</w:t>
            </w:r>
            <w:r w:rsidRPr="006E61B8">
              <w:rPr>
                <w:rFonts w:ascii="標楷體" w:eastAsia="標楷體" w:hAnsi="標楷體" w:hint="eastAsia"/>
              </w:rPr>
              <w:t>修正意旨，</w:t>
            </w:r>
            <w:r w:rsidR="003F2EE6" w:rsidRPr="006E61B8">
              <w:rPr>
                <w:rFonts w:ascii="標楷體" w:eastAsia="標楷體" w:hAnsi="標楷體" w:hint="eastAsia"/>
              </w:rPr>
              <w:t>兼領減額月退休金者</w:t>
            </w:r>
            <w:r w:rsidRPr="006E61B8">
              <w:rPr>
                <w:rFonts w:ascii="標楷體" w:eastAsia="標楷體" w:hAnsi="標楷體" w:hint="eastAsia"/>
              </w:rPr>
              <w:t>，</w:t>
            </w:r>
            <w:r w:rsidR="003F2EE6" w:rsidRPr="006E61B8">
              <w:rPr>
                <w:rFonts w:ascii="標楷體" w:eastAsia="標楷體" w:hAnsi="標楷體" w:hint="eastAsia"/>
              </w:rPr>
              <w:t>應以其實際支領之減發金額還</w:t>
            </w:r>
            <w:r w:rsidR="003F2EE6" w:rsidRPr="006E61B8">
              <w:rPr>
                <w:rFonts w:ascii="標楷體" w:eastAsia="標楷體" w:hAnsi="標楷體" w:hint="eastAsia"/>
              </w:rPr>
              <w:lastRenderedPageBreak/>
              <w:t>原為全額</w:t>
            </w:r>
            <w:r w:rsidR="007D4DD8" w:rsidRPr="006E61B8">
              <w:rPr>
                <w:rFonts w:ascii="標楷體" w:eastAsia="標楷體" w:hAnsi="標楷體" w:hint="eastAsia"/>
              </w:rPr>
              <w:t>減額</w:t>
            </w:r>
            <w:r w:rsidRPr="006E61B8">
              <w:rPr>
                <w:rFonts w:ascii="標楷體" w:eastAsia="標楷體" w:hAnsi="標楷體" w:hint="eastAsia"/>
              </w:rPr>
              <w:t>月退休金為計算</w:t>
            </w:r>
            <w:r w:rsidR="003F2EE6" w:rsidRPr="006E61B8">
              <w:rPr>
                <w:rFonts w:ascii="標楷體" w:eastAsia="標楷體" w:hAnsi="標楷體" w:hint="eastAsia"/>
              </w:rPr>
              <w:t>基準</w:t>
            </w:r>
            <w:r w:rsidR="008361B0" w:rsidRPr="006E61B8">
              <w:rPr>
                <w:rFonts w:ascii="標楷體" w:eastAsia="標楷體" w:hAnsi="標楷體" w:hint="eastAsia"/>
              </w:rPr>
              <w:t>(如兼領減額月退休金為</w:t>
            </w:r>
            <w:r w:rsidR="008F538C" w:rsidRPr="006E61B8">
              <w:rPr>
                <w:rFonts w:ascii="標楷體" w:eastAsia="標楷體" w:hAnsi="標楷體" w:hint="eastAsia"/>
              </w:rPr>
              <w:t>新臺幣（以下同）</w:t>
            </w:r>
            <w:r w:rsidR="008361B0" w:rsidRPr="006E61B8">
              <w:rPr>
                <w:rFonts w:ascii="標楷體" w:eastAsia="標楷體" w:hAnsi="標楷體" w:hint="eastAsia"/>
              </w:rPr>
              <w:t>二萬四千元者，經還原全額減額月退休金為四萬八千元後，已非屬年終慰問金發給對象範疇)</w:t>
            </w:r>
            <w:r w:rsidR="003F2EE6" w:rsidRPr="006E61B8">
              <w:rPr>
                <w:rFonts w:ascii="標楷體" w:eastAsia="標楷體" w:hAnsi="標楷體" w:hint="eastAsia"/>
              </w:rPr>
              <w:t>。</w:t>
            </w:r>
          </w:p>
          <w:p w:rsidR="009F3E54" w:rsidRPr="006E61B8" w:rsidRDefault="009F3E54" w:rsidP="003F2156">
            <w:pPr>
              <w:pStyle w:val="a4"/>
              <w:numPr>
                <w:ilvl w:val="0"/>
                <w:numId w:val="11"/>
              </w:numPr>
              <w:ind w:leftChars="0"/>
              <w:jc w:val="both"/>
              <w:rPr>
                <w:rFonts w:ascii="標楷體" w:eastAsia="標楷體" w:hAnsi="標楷體"/>
              </w:rPr>
            </w:pPr>
            <w:r w:rsidRPr="006E61B8">
              <w:rPr>
                <w:rFonts w:ascii="標楷體" w:eastAsia="標楷體" w:hAnsi="標楷體" w:hint="eastAsia"/>
              </w:rPr>
              <w:t>在職期間因公失能人員，如係選擇兼領月退休金，並至年滿月退休金起支年齡之日起領取，以其兼領一次退休金係於退休當年度支領，該年度自得依其兼領一次退休金比例發給年終慰問金，爰修正</w:t>
            </w:r>
            <w:r w:rsidR="008F538C" w:rsidRPr="006E61B8">
              <w:rPr>
                <w:rFonts w:ascii="標楷體" w:eastAsia="標楷體" w:hAnsi="標楷體" w:hint="eastAsia"/>
              </w:rPr>
              <w:t>第一項</w:t>
            </w:r>
            <w:r w:rsidRPr="006E61B8">
              <w:rPr>
                <w:rFonts w:ascii="標楷體" w:eastAsia="標楷體" w:hAnsi="標楷體" w:hint="eastAsia"/>
              </w:rPr>
              <w:t>第二款第一目。</w:t>
            </w:r>
          </w:p>
          <w:p w:rsidR="00BE102A" w:rsidRPr="006E61B8" w:rsidRDefault="009F3E54" w:rsidP="009F3E54">
            <w:pPr>
              <w:pStyle w:val="a4"/>
              <w:numPr>
                <w:ilvl w:val="0"/>
                <w:numId w:val="11"/>
              </w:numPr>
              <w:ind w:leftChars="0"/>
              <w:jc w:val="both"/>
              <w:rPr>
                <w:rFonts w:ascii="標楷體" w:eastAsia="標楷體" w:hAnsi="標楷體"/>
              </w:rPr>
            </w:pPr>
            <w:r w:rsidRPr="006E61B8">
              <w:rPr>
                <w:rFonts w:ascii="標楷體" w:eastAsia="標楷體" w:hAnsi="標楷體" w:hint="eastAsia"/>
              </w:rPr>
              <w:t>參照一百零四年十二月二日修正公布之公教人員保險法，將第一項第二款第一目、第二目及第三項「殘廢」之用語修正為「失能」。</w:t>
            </w:r>
          </w:p>
        </w:tc>
      </w:tr>
      <w:tr w:rsidR="006E61B8" w:rsidRPr="006E61B8" w:rsidTr="00941D18">
        <w:tc>
          <w:tcPr>
            <w:tcW w:w="2856" w:type="dxa"/>
          </w:tcPr>
          <w:p w:rsidR="00C04E59" w:rsidRPr="006E61B8" w:rsidRDefault="00C04E59" w:rsidP="00181A78">
            <w:pPr>
              <w:pStyle w:val="a4"/>
              <w:numPr>
                <w:ilvl w:val="0"/>
                <w:numId w:val="24"/>
              </w:numPr>
              <w:ind w:leftChars="0"/>
              <w:jc w:val="both"/>
              <w:rPr>
                <w:rFonts w:ascii="標楷體" w:eastAsia="標楷體" w:hAnsi="標楷體"/>
                <w:szCs w:val="24"/>
              </w:rPr>
            </w:pPr>
            <w:r w:rsidRPr="006E61B8">
              <w:rPr>
                <w:rFonts w:ascii="標楷體" w:eastAsia="標楷體" w:hAnsi="標楷體" w:hint="eastAsia"/>
                <w:szCs w:val="24"/>
              </w:rPr>
              <w:lastRenderedPageBreak/>
              <w:t>發給基準如下：</w:t>
            </w:r>
          </w:p>
          <w:p w:rsidR="00C04E59" w:rsidRPr="006E61B8" w:rsidRDefault="00C04E59" w:rsidP="00941D18">
            <w:pPr>
              <w:ind w:left="600" w:hangingChars="250" w:hanging="600"/>
              <w:jc w:val="both"/>
              <w:rPr>
                <w:rFonts w:ascii="標楷體" w:eastAsia="標楷體" w:hAnsi="標楷體"/>
                <w:szCs w:val="24"/>
              </w:rPr>
            </w:pPr>
            <w:r w:rsidRPr="006E61B8">
              <w:rPr>
                <w:rFonts w:ascii="標楷體" w:eastAsia="標楷體" w:hAnsi="標楷體" w:hint="eastAsia"/>
                <w:szCs w:val="24"/>
              </w:rPr>
              <w:t>一、支(兼)領月退休金</w:t>
            </w:r>
            <w:r w:rsidRPr="006E61B8">
              <w:rPr>
                <w:rFonts w:ascii="標楷體" w:eastAsia="標楷體" w:hAnsi="標楷體"/>
                <w:szCs w:val="24"/>
              </w:rPr>
              <w:t>(</w:t>
            </w:r>
            <w:r w:rsidRPr="006E61B8">
              <w:rPr>
                <w:rFonts w:ascii="標楷體" w:eastAsia="標楷體" w:hAnsi="標楷體" w:hint="eastAsia"/>
                <w:szCs w:val="24"/>
              </w:rPr>
              <w:t>俸</w:t>
            </w:r>
            <w:r w:rsidRPr="006E61B8">
              <w:rPr>
                <w:rFonts w:ascii="標楷體" w:eastAsia="標楷體" w:hAnsi="標楷體"/>
                <w:szCs w:val="24"/>
              </w:rPr>
              <w:t>)及一次退休(伍)金</w:t>
            </w:r>
            <w:r w:rsidRPr="006E61B8">
              <w:rPr>
                <w:rFonts w:ascii="標楷體" w:eastAsia="標楷體" w:hAnsi="標楷體" w:hint="eastAsia"/>
                <w:szCs w:val="24"/>
              </w:rPr>
              <w:t>軍公教</w:t>
            </w:r>
            <w:r w:rsidRPr="006E61B8">
              <w:rPr>
                <w:rFonts w:ascii="標楷體" w:eastAsia="標楷體" w:hAnsi="標楷體"/>
                <w:szCs w:val="24"/>
              </w:rPr>
              <w:t>人員，照現職人員</w:t>
            </w:r>
            <w:r w:rsidRPr="006E61B8">
              <w:rPr>
                <w:rFonts w:ascii="標楷體" w:eastAsia="標楷體" w:hAnsi="標楷體" w:hint="eastAsia"/>
                <w:szCs w:val="24"/>
              </w:rPr>
              <w:t>俸</w:t>
            </w:r>
            <w:r w:rsidRPr="006E61B8">
              <w:rPr>
                <w:rFonts w:ascii="標楷體" w:eastAsia="標楷體" w:hAnsi="標楷體"/>
                <w:szCs w:val="24"/>
              </w:rPr>
              <w:t>(薪)額一項，依下列規定計算發給一點五</w:t>
            </w:r>
            <w:r w:rsidRPr="006E61B8">
              <w:rPr>
                <w:rFonts w:ascii="標楷體" w:eastAsia="標楷體" w:hAnsi="標楷體" w:hint="eastAsia"/>
                <w:szCs w:val="24"/>
              </w:rPr>
              <w:t>個月之年終慰問金：</w:t>
            </w:r>
          </w:p>
          <w:p w:rsidR="00C04E59" w:rsidRPr="006E61B8" w:rsidRDefault="005D4B8A" w:rsidP="005D4B8A">
            <w:pPr>
              <w:ind w:leftChars="235" w:left="1130" w:hangingChars="236" w:hanging="566"/>
              <w:jc w:val="both"/>
              <w:rPr>
                <w:rFonts w:ascii="標楷體" w:eastAsia="標楷體" w:hAnsi="標楷體"/>
                <w:szCs w:val="24"/>
              </w:rPr>
            </w:pPr>
            <w:r w:rsidRPr="006E61B8">
              <w:rPr>
                <w:rFonts w:ascii="標楷體" w:eastAsia="標楷體" w:hAnsi="標楷體" w:hint="eastAsia"/>
                <w:szCs w:val="24"/>
              </w:rPr>
              <w:t>(一)</w:t>
            </w:r>
            <w:r w:rsidR="00795B2D" w:rsidRPr="006E61B8">
              <w:rPr>
                <w:rFonts w:ascii="標楷體" w:eastAsia="標楷體" w:hAnsi="標楷體" w:hint="eastAsia"/>
                <w:szCs w:val="24"/>
                <w:u w:val="single"/>
              </w:rPr>
              <w:t>中華民國</w:t>
            </w:r>
            <w:r w:rsidR="00C04E59" w:rsidRPr="006E61B8">
              <w:rPr>
                <w:rFonts w:ascii="標楷體" w:eastAsia="標楷體" w:hAnsi="標楷體" w:hint="eastAsia"/>
                <w:szCs w:val="24"/>
              </w:rPr>
              <w:t>八十六年一月一日軍職人員、八十四年七月一日公務人員及八十五年二月一日教育人員退撫新制實施前，核定退休</w:t>
            </w:r>
            <w:r w:rsidR="00C04E59" w:rsidRPr="006E61B8">
              <w:rPr>
                <w:rFonts w:ascii="標楷體" w:eastAsia="標楷體" w:hAnsi="標楷體"/>
                <w:szCs w:val="24"/>
              </w:rPr>
              <w:t>(伍)人員，依其</w:t>
            </w:r>
            <w:r w:rsidR="00C04E59" w:rsidRPr="006E61B8">
              <w:rPr>
                <w:rFonts w:ascii="標楷體" w:eastAsia="標楷體" w:hAnsi="標楷體" w:hint="eastAsia"/>
                <w:szCs w:val="24"/>
              </w:rPr>
              <w:t>支領之退休俸（含軍職支領贍養金、生活補助費、半俸）或月退休金百分比計算發給。</w:t>
            </w:r>
          </w:p>
          <w:p w:rsidR="00C04E59" w:rsidRPr="006E61B8" w:rsidRDefault="005D4B8A" w:rsidP="005D4B8A">
            <w:pPr>
              <w:ind w:leftChars="236" w:left="1132" w:hangingChars="236" w:hanging="566"/>
              <w:jc w:val="both"/>
              <w:rPr>
                <w:rFonts w:ascii="標楷體" w:eastAsia="標楷體" w:hAnsi="標楷體"/>
                <w:szCs w:val="24"/>
              </w:rPr>
            </w:pPr>
            <w:r w:rsidRPr="006E61B8">
              <w:rPr>
                <w:rFonts w:ascii="標楷體" w:eastAsia="標楷體" w:hAnsi="標楷體" w:hint="eastAsia"/>
                <w:szCs w:val="24"/>
              </w:rPr>
              <w:t>(二)</w:t>
            </w:r>
            <w:r w:rsidR="00C04E59" w:rsidRPr="006E61B8">
              <w:rPr>
                <w:rFonts w:ascii="標楷體" w:eastAsia="標楷體" w:hAnsi="標楷體" w:hint="eastAsia"/>
                <w:szCs w:val="24"/>
              </w:rPr>
              <w:t>在前目所定退撫新制實施後，核定退休(伍)人員，依其退休(伍)核定機關核定退</w:t>
            </w:r>
            <w:r w:rsidR="00C04E59" w:rsidRPr="006E61B8">
              <w:rPr>
                <w:rFonts w:ascii="標楷體" w:eastAsia="標楷體" w:hAnsi="標楷體" w:hint="eastAsia"/>
                <w:szCs w:val="24"/>
              </w:rPr>
              <w:lastRenderedPageBreak/>
              <w:t>休(伍)年資（新舊制核定退休年資連同累計）滿十五年者，給與百分之七十五，以後每增一年，加發百分之一，最高給與百分之九十五</w:t>
            </w:r>
            <w:r w:rsidR="00C04E59" w:rsidRPr="006E61B8">
              <w:rPr>
                <w:rFonts w:ascii="標楷體" w:eastAsia="標楷體" w:hAnsi="標楷體" w:hint="eastAsia"/>
                <w:szCs w:val="24"/>
                <w:u w:val="single"/>
              </w:rPr>
              <w:t>；核定退休年資未滿十五年者，每年給與百分之五。半年以上，未滿一年者，以一年計。</w:t>
            </w:r>
          </w:p>
          <w:p w:rsidR="00C04E59" w:rsidRPr="006E61B8" w:rsidRDefault="005D4B8A" w:rsidP="005D4B8A">
            <w:pPr>
              <w:ind w:leftChars="236" w:left="1132" w:hangingChars="236" w:hanging="566"/>
              <w:jc w:val="both"/>
              <w:rPr>
                <w:rFonts w:ascii="標楷體" w:eastAsia="標楷體" w:hAnsi="標楷體"/>
                <w:szCs w:val="24"/>
              </w:rPr>
            </w:pPr>
            <w:r w:rsidRPr="006E61B8">
              <w:rPr>
                <w:rFonts w:ascii="標楷體" w:eastAsia="標楷體" w:hAnsi="標楷體" w:hint="eastAsia"/>
                <w:szCs w:val="24"/>
              </w:rPr>
              <w:t>(三)</w:t>
            </w:r>
            <w:r w:rsidR="00C04E59" w:rsidRPr="006E61B8">
              <w:rPr>
                <w:rFonts w:ascii="標楷體" w:eastAsia="標楷體" w:hAnsi="標楷體" w:hint="eastAsia"/>
                <w:szCs w:val="24"/>
              </w:rPr>
              <w:t>兼領月退休金人員，按其兼領月退休金之比例發給。</w:t>
            </w:r>
          </w:p>
          <w:p w:rsidR="00C04E59" w:rsidRPr="006E61B8" w:rsidRDefault="005D4B8A" w:rsidP="005D4B8A">
            <w:pPr>
              <w:ind w:leftChars="236" w:left="1132" w:hangingChars="236" w:hanging="566"/>
              <w:jc w:val="both"/>
              <w:rPr>
                <w:rFonts w:ascii="標楷體" w:eastAsia="標楷體" w:hAnsi="標楷體"/>
                <w:szCs w:val="24"/>
              </w:rPr>
            </w:pPr>
            <w:r w:rsidRPr="006E61B8">
              <w:rPr>
                <w:rFonts w:ascii="標楷體" w:eastAsia="標楷體" w:hAnsi="標楷體" w:hint="eastAsia"/>
                <w:szCs w:val="24"/>
              </w:rPr>
              <w:t>(四)</w:t>
            </w:r>
            <w:r w:rsidR="00C04E59" w:rsidRPr="006E61B8">
              <w:rPr>
                <w:rFonts w:ascii="標楷體" w:eastAsia="標楷體" w:hAnsi="標楷體" w:hint="eastAsia"/>
                <w:szCs w:val="24"/>
              </w:rPr>
              <w:t>支（兼）領月退休金(俸)人員死亡，依支（兼）領月退休金(俸)月數</w:t>
            </w:r>
            <w:r w:rsidR="00C04E59" w:rsidRPr="006E61B8">
              <w:rPr>
                <w:rFonts w:ascii="標楷體" w:eastAsia="標楷體" w:hAnsi="標楷體" w:hint="eastAsia"/>
                <w:szCs w:val="24"/>
                <w:u w:val="single"/>
              </w:rPr>
              <w:t>占全年月數</w:t>
            </w:r>
            <w:r w:rsidR="00C04E59" w:rsidRPr="006E61B8">
              <w:rPr>
                <w:rFonts w:ascii="標楷體" w:eastAsia="標楷體" w:hAnsi="標楷體" w:hint="eastAsia"/>
                <w:szCs w:val="24"/>
              </w:rPr>
              <w:t>比例發給。</w:t>
            </w:r>
          </w:p>
          <w:p w:rsidR="00C04E59" w:rsidRPr="006E61B8" w:rsidRDefault="005D4B8A" w:rsidP="005D4B8A">
            <w:pPr>
              <w:ind w:leftChars="236" w:left="1132" w:hangingChars="236" w:hanging="566"/>
              <w:jc w:val="both"/>
              <w:rPr>
                <w:rFonts w:ascii="標楷體" w:eastAsia="標楷體" w:hAnsi="標楷體"/>
                <w:szCs w:val="24"/>
              </w:rPr>
            </w:pPr>
            <w:r w:rsidRPr="006E61B8">
              <w:rPr>
                <w:rFonts w:ascii="標楷體" w:eastAsia="標楷體" w:hAnsi="標楷體" w:hint="eastAsia"/>
                <w:szCs w:val="24"/>
                <w:u w:val="single"/>
              </w:rPr>
              <w:t>(五)</w:t>
            </w:r>
            <w:r w:rsidR="00C04E59" w:rsidRPr="006E61B8">
              <w:rPr>
                <w:rFonts w:ascii="標楷體" w:eastAsia="標楷體" w:hAnsi="標楷體" w:hint="eastAsia"/>
                <w:szCs w:val="24"/>
              </w:rPr>
              <w:t>年度中退休(伍)之人員，在不重領、不兼領之原則下，扣除當年發給年終工作獎金之實際在職月數後，依剩餘月數占全年月數比例，</w:t>
            </w:r>
            <w:r w:rsidR="00C04E59" w:rsidRPr="006E61B8">
              <w:rPr>
                <w:rFonts w:ascii="標楷體" w:eastAsia="標楷體" w:hAnsi="標楷體" w:hint="eastAsia"/>
                <w:szCs w:val="24"/>
              </w:rPr>
              <w:lastRenderedPageBreak/>
              <w:t>發給年終慰問金。</w:t>
            </w:r>
          </w:p>
          <w:p w:rsidR="00C04E59" w:rsidRPr="006E61B8" w:rsidRDefault="005D4B8A" w:rsidP="005D4B8A">
            <w:pPr>
              <w:ind w:leftChars="236" w:left="1132" w:hangingChars="236" w:hanging="566"/>
              <w:jc w:val="both"/>
              <w:rPr>
                <w:rFonts w:ascii="標楷體" w:eastAsia="標楷體" w:hAnsi="標楷體"/>
                <w:szCs w:val="24"/>
                <w:u w:val="single"/>
              </w:rPr>
            </w:pPr>
            <w:r w:rsidRPr="006E61B8">
              <w:rPr>
                <w:rFonts w:ascii="標楷體" w:eastAsia="標楷體" w:hAnsi="標楷體" w:hint="eastAsia"/>
                <w:szCs w:val="24"/>
                <w:u w:val="single"/>
              </w:rPr>
              <w:t>(六)</w:t>
            </w:r>
            <w:r w:rsidR="00C04E59" w:rsidRPr="006E61B8">
              <w:rPr>
                <w:rFonts w:ascii="標楷體" w:eastAsia="標楷體" w:hAnsi="標楷體" w:hint="eastAsia"/>
                <w:szCs w:val="24"/>
                <w:u w:val="single"/>
              </w:rPr>
              <w:t>支(兼)領展期月退休金人員，依其實際領取月退休</w:t>
            </w:r>
            <w:r w:rsidR="00CB2797" w:rsidRPr="006E61B8">
              <w:rPr>
                <w:rFonts w:ascii="標楷體" w:eastAsia="標楷體" w:hAnsi="標楷體" w:hint="eastAsia"/>
                <w:szCs w:val="24"/>
                <w:u w:val="single"/>
              </w:rPr>
              <w:t>金</w:t>
            </w:r>
            <w:r w:rsidR="00C04E59" w:rsidRPr="006E61B8">
              <w:rPr>
                <w:rFonts w:ascii="標楷體" w:eastAsia="標楷體" w:hAnsi="標楷體" w:hint="eastAsia"/>
                <w:szCs w:val="24"/>
                <w:u w:val="single"/>
              </w:rPr>
              <w:t>之月數占全年月數比例發給。</w:t>
            </w:r>
          </w:p>
          <w:p w:rsidR="00C04E59" w:rsidRPr="006E61B8" w:rsidRDefault="005D4B8A" w:rsidP="005D4B8A">
            <w:pPr>
              <w:ind w:leftChars="236" w:left="1132" w:hangingChars="236" w:hanging="566"/>
              <w:jc w:val="both"/>
              <w:rPr>
                <w:rFonts w:ascii="標楷體" w:eastAsia="標楷體" w:hAnsi="標楷體"/>
                <w:szCs w:val="24"/>
              </w:rPr>
            </w:pPr>
            <w:r w:rsidRPr="006E61B8">
              <w:rPr>
                <w:rFonts w:ascii="標楷體" w:eastAsia="標楷體" w:hAnsi="標楷體" w:hint="eastAsia"/>
                <w:szCs w:val="24"/>
                <w:u w:val="single"/>
              </w:rPr>
              <w:t>(七)</w:t>
            </w:r>
            <w:r w:rsidR="00C04E59" w:rsidRPr="006E61B8">
              <w:rPr>
                <w:rFonts w:ascii="標楷體" w:eastAsia="標楷體" w:hAnsi="標楷體" w:hint="eastAsia"/>
                <w:szCs w:val="24"/>
                <w:u w:val="single"/>
              </w:rPr>
              <w:t>支(兼)領減額月退休金人員，按其減額比率減發。</w:t>
            </w:r>
          </w:p>
          <w:p w:rsidR="00C04E59" w:rsidRPr="006E61B8" w:rsidRDefault="005D4B8A" w:rsidP="005D4B8A">
            <w:pPr>
              <w:ind w:leftChars="236" w:left="1132" w:hangingChars="236" w:hanging="566"/>
              <w:jc w:val="both"/>
              <w:rPr>
                <w:rFonts w:ascii="標楷體" w:eastAsia="標楷體" w:hAnsi="標楷體"/>
                <w:szCs w:val="24"/>
                <w:u w:val="single"/>
              </w:rPr>
            </w:pPr>
            <w:r w:rsidRPr="006E61B8">
              <w:rPr>
                <w:rFonts w:ascii="標楷體" w:eastAsia="標楷體" w:hAnsi="標楷體" w:hint="eastAsia"/>
                <w:szCs w:val="24"/>
                <w:u w:val="single"/>
              </w:rPr>
              <w:t>(八)</w:t>
            </w:r>
            <w:r w:rsidR="00C04E59" w:rsidRPr="006E61B8">
              <w:rPr>
                <w:rFonts w:ascii="標楷體" w:eastAsia="標楷體" w:hAnsi="標楷體" w:hint="eastAsia"/>
                <w:szCs w:val="24"/>
                <w:u w:val="single"/>
              </w:rPr>
              <w:t>曾依法辦理退休（伍）人員重行退休時，年終慰問金由最後服務之機關學校分段計算合併發給，合計最高給與百分之九十五；其重行退休核定之退休年資，接續得發給年終慰問金之核定退休年資合計十五年內部分，每年以百分之五計算。</w:t>
            </w:r>
          </w:p>
          <w:p w:rsidR="00C04E59" w:rsidRPr="006E61B8" w:rsidRDefault="00C04E59" w:rsidP="005C64CC">
            <w:pPr>
              <w:ind w:leftChars="119" w:left="840" w:hangingChars="231" w:hanging="554"/>
              <w:jc w:val="both"/>
              <w:rPr>
                <w:rFonts w:ascii="標楷體" w:eastAsia="標楷體" w:hAnsi="標楷體"/>
                <w:szCs w:val="24"/>
              </w:rPr>
            </w:pPr>
            <w:r w:rsidRPr="006E61B8">
              <w:rPr>
                <w:rFonts w:ascii="標楷體" w:eastAsia="標楷體" w:hAnsi="標楷體" w:hint="eastAsia"/>
                <w:szCs w:val="24"/>
              </w:rPr>
              <w:t>二、於實施用人費率　事業機構退休</w:t>
            </w:r>
            <w:r w:rsidRPr="006E61B8">
              <w:rPr>
                <w:rFonts w:ascii="Times New Roman" w:eastAsia="標楷體" w:hAnsi="Times New Roman" w:cs="Times New Roman" w:hint="eastAsia"/>
                <w:szCs w:val="24"/>
              </w:rPr>
              <w:t>，</w:t>
            </w:r>
            <w:r w:rsidRPr="006E61B8">
              <w:rPr>
                <w:rFonts w:ascii="Times New Roman" w:eastAsia="標楷體" w:hAnsi="Times New Roman" w:cs="Times New Roman" w:hint="eastAsia"/>
                <w:szCs w:val="24"/>
                <w:u w:val="single"/>
              </w:rPr>
              <w:t>或於該機構實施用人費率前退休</w:t>
            </w:r>
            <w:r w:rsidRPr="006E61B8">
              <w:rPr>
                <w:rFonts w:ascii="標楷體" w:eastAsia="標楷體" w:hAnsi="標楷體" w:hint="eastAsia"/>
                <w:szCs w:val="24"/>
              </w:rPr>
              <w:t>，支領月退休金且符合前條所定條件之人員，比照發給</w:t>
            </w:r>
            <w:r w:rsidRPr="006E61B8">
              <w:rPr>
                <w:rFonts w:ascii="標楷體" w:eastAsia="標楷體" w:hAnsi="標楷體" w:hint="eastAsia"/>
                <w:szCs w:val="24"/>
              </w:rPr>
              <w:lastRenderedPageBreak/>
              <w:t>年終慰問金，其發給數額依其支領之月退休金乘以一點五個月。但依規定可另支其他經營績效獎金者，不得重領兼領。</w:t>
            </w:r>
          </w:p>
          <w:p w:rsidR="00C04E59" w:rsidRPr="006E61B8" w:rsidRDefault="00C04E59" w:rsidP="00941D18">
            <w:pPr>
              <w:pStyle w:val="a4"/>
              <w:numPr>
                <w:ilvl w:val="0"/>
                <w:numId w:val="9"/>
              </w:numPr>
              <w:ind w:leftChars="132" w:left="881" w:hangingChars="235" w:hanging="564"/>
              <w:jc w:val="both"/>
              <w:rPr>
                <w:rFonts w:ascii="標楷體" w:eastAsia="標楷體" w:hAnsi="標楷體"/>
                <w:szCs w:val="24"/>
              </w:rPr>
            </w:pPr>
            <w:r w:rsidRPr="006E61B8">
              <w:rPr>
                <w:rFonts w:ascii="標楷體" w:eastAsia="標楷體" w:hAnsi="標楷體" w:hint="eastAsia"/>
                <w:szCs w:val="24"/>
              </w:rPr>
              <w:t>支領年撫卹金或一次撫卹金之領卹遺族，每一撫卹案一律發給總額新臺幣二萬元，領卹期間不足一年者，按下列比例發給：</w:t>
            </w:r>
          </w:p>
          <w:p w:rsidR="00C04E59" w:rsidRPr="006E61B8" w:rsidRDefault="00C04E59" w:rsidP="00E813F5">
            <w:pPr>
              <w:pStyle w:val="a4"/>
              <w:numPr>
                <w:ilvl w:val="0"/>
                <w:numId w:val="6"/>
              </w:numPr>
              <w:ind w:leftChars="251" w:left="1164" w:hangingChars="234" w:hanging="562"/>
              <w:jc w:val="both"/>
              <w:rPr>
                <w:rFonts w:ascii="標楷體" w:eastAsia="標楷體" w:hAnsi="標楷體"/>
                <w:szCs w:val="24"/>
              </w:rPr>
            </w:pPr>
            <w:r w:rsidRPr="006E61B8">
              <w:rPr>
                <w:rFonts w:ascii="標楷體" w:eastAsia="標楷體" w:hAnsi="標楷體" w:hint="eastAsia"/>
                <w:szCs w:val="24"/>
              </w:rPr>
              <w:t>軍公教人員年度中亡故，在不重領、不兼領之原則下，扣除當年發給年終工作獎金之實際在職月數後，依剩餘月數占全年月數比例發給。</w:t>
            </w:r>
          </w:p>
          <w:p w:rsidR="00C04E59" w:rsidRPr="006E61B8" w:rsidRDefault="00C04E59" w:rsidP="0029413C">
            <w:pPr>
              <w:pStyle w:val="a4"/>
              <w:numPr>
                <w:ilvl w:val="0"/>
                <w:numId w:val="6"/>
              </w:numPr>
              <w:ind w:leftChars="251" w:left="1164" w:hangingChars="234" w:hanging="562"/>
              <w:jc w:val="both"/>
              <w:rPr>
                <w:rFonts w:ascii="標楷體" w:eastAsia="標楷體" w:hAnsi="標楷體"/>
                <w:szCs w:val="24"/>
              </w:rPr>
            </w:pPr>
            <w:r w:rsidRPr="006E61B8">
              <w:rPr>
                <w:rFonts w:ascii="標楷體" w:eastAsia="標楷體" w:hAnsi="標楷體" w:hint="eastAsia"/>
                <w:szCs w:val="24"/>
              </w:rPr>
              <w:t>年撫卹金給卹期限於年度中屆滿之領卹遺族，依當年屆滿前之月數占全年月數比例發給。</w:t>
            </w:r>
          </w:p>
        </w:tc>
        <w:tc>
          <w:tcPr>
            <w:tcW w:w="2922" w:type="dxa"/>
          </w:tcPr>
          <w:p w:rsidR="00C04E59" w:rsidRPr="006E61B8" w:rsidRDefault="00C04E59" w:rsidP="00802AF5">
            <w:pPr>
              <w:pStyle w:val="a4"/>
              <w:numPr>
                <w:ilvl w:val="0"/>
                <w:numId w:val="12"/>
              </w:numPr>
              <w:ind w:leftChars="0"/>
              <w:jc w:val="both"/>
              <w:rPr>
                <w:rFonts w:ascii="標楷體" w:eastAsia="標楷體" w:hAnsi="標楷體"/>
                <w:szCs w:val="24"/>
              </w:rPr>
            </w:pPr>
            <w:r w:rsidRPr="006E61B8">
              <w:rPr>
                <w:rFonts w:ascii="標楷體" w:eastAsia="標楷體" w:hAnsi="標楷體" w:hint="eastAsia"/>
                <w:szCs w:val="24"/>
              </w:rPr>
              <w:lastRenderedPageBreak/>
              <w:t>發給基準如下：</w:t>
            </w:r>
          </w:p>
          <w:p w:rsidR="00C04E59" w:rsidRPr="006E61B8" w:rsidRDefault="00C04E59" w:rsidP="00802AF5">
            <w:pPr>
              <w:pStyle w:val="a4"/>
              <w:numPr>
                <w:ilvl w:val="0"/>
                <w:numId w:val="13"/>
              </w:numPr>
              <w:ind w:leftChars="0"/>
              <w:jc w:val="both"/>
              <w:rPr>
                <w:rFonts w:ascii="標楷體" w:eastAsia="標楷體" w:hAnsi="標楷體"/>
                <w:szCs w:val="24"/>
              </w:rPr>
            </w:pPr>
            <w:r w:rsidRPr="006E61B8">
              <w:rPr>
                <w:rFonts w:ascii="標楷體" w:eastAsia="標楷體" w:hAnsi="標楷體" w:hint="eastAsia"/>
                <w:szCs w:val="24"/>
              </w:rPr>
              <w:t>支(兼)領月退休金</w:t>
            </w:r>
            <w:r w:rsidRPr="006E61B8">
              <w:rPr>
                <w:rFonts w:ascii="標楷體" w:eastAsia="標楷體" w:hAnsi="標楷體"/>
                <w:szCs w:val="24"/>
              </w:rPr>
              <w:t>(</w:t>
            </w:r>
            <w:r w:rsidRPr="006E61B8">
              <w:rPr>
                <w:rFonts w:ascii="標楷體" w:eastAsia="標楷體" w:hAnsi="標楷體" w:hint="eastAsia"/>
                <w:szCs w:val="24"/>
              </w:rPr>
              <w:t>俸</w:t>
            </w:r>
            <w:r w:rsidRPr="006E61B8">
              <w:rPr>
                <w:rFonts w:ascii="標楷體" w:eastAsia="標楷體" w:hAnsi="標楷體"/>
                <w:szCs w:val="24"/>
              </w:rPr>
              <w:t>)及一次退休(伍)金</w:t>
            </w:r>
            <w:r w:rsidRPr="006E61B8">
              <w:rPr>
                <w:rFonts w:ascii="標楷體" w:eastAsia="標楷體" w:hAnsi="標楷體" w:hint="eastAsia"/>
                <w:szCs w:val="24"/>
              </w:rPr>
              <w:t>軍公教</w:t>
            </w:r>
            <w:r w:rsidRPr="006E61B8">
              <w:rPr>
                <w:rFonts w:ascii="標楷體" w:eastAsia="標楷體" w:hAnsi="標楷體"/>
                <w:szCs w:val="24"/>
              </w:rPr>
              <w:t>人員，照現職人員</w:t>
            </w:r>
            <w:r w:rsidRPr="006E61B8">
              <w:rPr>
                <w:rFonts w:ascii="標楷體" w:eastAsia="標楷體" w:hAnsi="標楷體" w:hint="eastAsia"/>
                <w:szCs w:val="24"/>
              </w:rPr>
              <w:t>俸</w:t>
            </w:r>
            <w:r w:rsidRPr="006E61B8">
              <w:rPr>
                <w:rFonts w:ascii="標楷體" w:eastAsia="標楷體" w:hAnsi="標楷體"/>
                <w:szCs w:val="24"/>
              </w:rPr>
              <w:t>(薪)額一項，依下列規定計算發給一點五</w:t>
            </w:r>
            <w:r w:rsidRPr="006E61B8">
              <w:rPr>
                <w:rFonts w:ascii="標楷體" w:eastAsia="標楷體" w:hAnsi="標楷體" w:hint="eastAsia"/>
                <w:szCs w:val="24"/>
              </w:rPr>
              <w:t>個月之年終慰問金：</w:t>
            </w:r>
          </w:p>
          <w:p w:rsidR="00C04E59" w:rsidRPr="006E61B8" w:rsidRDefault="00C04E59" w:rsidP="00802AF5">
            <w:pPr>
              <w:pStyle w:val="a4"/>
              <w:numPr>
                <w:ilvl w:val="0"/>
                <w:numId w:val="14"/>
              </w:numPr>
              <w:ind w:leftChars="0" w:left="1041" w:hanging="567"/>
              <w:jc w:val="both"/>
              <w:rPr>
                <w:rFonts w:ascii="標楷體" w:eastAsia="標楷體" w:hAnsi="標楷體"/>
                <w:szCs w:val="24"/>
              </w:rPr>
            </w:pPr>
            <w:r w:rsidRPr="006E61B8">
              <w:rPr>
                <w:rFonts w:ascii="標楷體" w:eastAsia="標楷體" w:hAnsi="標楷體" w:hint="eastAsia"/>
                <w:szCs w:val="24"/>
              </w:rPr>
              <w:t>八十六年一月一日軍職人員、八十四年七月一日公務人員及八十五年二月一日教育人員退撫新制實施前，核定退休</w:t>
            </w:r>
            <w:r w:rsidRPr="006E61B8">
              <w:rPr>
                <w:rFonts w:ascii="標楷體" w:eastAsia="標楷體" w:hAnsi="標楷體"/>
                <w:szCs w:val="24"/>
              </w:rPr>
              <w:t>(伍)人員，依其</w:t>
            </w:r>
            <w:r w:rsidRPr="006E61B8">
              <w:rPr>
                <w:rFonts w:ascii="標楷體" w:eastAsia="標楷體" w:hAnsi="標楷體" w:hint="eastAsia"/>
                <w:szCs w:val="24"/>
              </w:rPr>
              <w:t>支領之退休</w:t>
            </w:r>
            <w:r w:rsidRPr="006E61B8">
              <w:rPr>
                <w:rFonts w:ascii="標楷體" w:eastAsia="標楷體" w:hAnsi="標楷體" w:hint="eastAsia"/>
                <w:szCs w:val="24"/>
                <w:u w:val="single"/>
              </w:rPr>
              <w:t>金(</w:t>
            </w:r>
            <w:r w:rsidRPr="006E61B8">
              <w:rPr>
                <w:rFonts w:ascii="標楷體" w:eastAsia="標楷體" w:hAnsi="標楷體" w:hint="eastAsia"/>
                <w:szCs w:val="24"/>
              </w:rPr>
              <w:t>俸</w:t>
            </w:r>
            <w:r w:rsidRPr="006E61B8">
              <w:rPr>
                <w:rFonts w:ascii="標楷體" w:eastAsia="標楷體" w:hAnsi="標楷體" w:hint="eastAsia"/>
                <w:szCs w:val="24"/>
                <w:u w:val="single"/>
              </w:rPr>
              <w:t>)</w:t>
            </w:r>
            <w:r w:rsidRPr="006E61B8">
              <w:rPr>
                <w:rFonts w:ascii="標楷體" w:eastAsia="標楷體" w:hAnsi="標楷體" w:hint="eastAsia"/>
                <w:szCs w:val="24"/>
              </w:rPr>
              <w:t>（含軍職支領贍養金、生活補助費、半俸）或月退休金百分比計算發給。</w:t>
            </w:r>
          </w:p>
          <w:p w:rsidR="00C04E59" w:rsidRPr="006E61B8" w:rsidRDefault="00C04E59" w:rsidP="00941D18">
            <w:pPr>
              <w:pStyle w:val="a4"/>
              <w:numPr>
                <w:ilvl w:val="0"/>
                <w:numId w:val="14"/>
              </w:numPr>
              <w:ind w:leftChars="0" w:left="1041" w:hanging="567"/>
              <w:jc w:val="both"/>
              <w:rPr>
                <w:rFonts w:ascii="標楷體" w:eastAsia="標楷體" w:hAnsi="標楷體"/>
                <w:szCs w:val="24"/>
              </w:rPr>
            </w:pPr>
            <w:r w:rsidRPr="006E61B8">
              <w:rPr>
                <w:rFonts w:ascii="標楷體" w:eastAsia="標楷體" w:hAnsi="標楷體" w:hint="eastAsia"/>
                <w:szCs w:val="24"/>
              </w:rPr>
              <w:t>在前目所定退撫新制實施後，核定退休(伍)人員，依其退休(伍)核定機關核定退休(伍)年資（新舊制核定退休年</w:t>
            </w:r>
            <w:r w:rsidRPr="006E61B8">
              <w:rPr>
                <w:rFonts w:ascii="標楷體" w:eastAsia="標楷體" w:hAnsi="標楷體" w:hint="eastAsia"/>
                <w:szCs w:val="24"/>
              </w:rPr>
              <w:lastRenderedPageBreak/>
              <w:t>資連同累計）滿十五年者，給與百分之七十五，以後每增一年，加發百分之一，最高給與百分之九十五（已滿半年，未滿一年者，以一年計）。</w:t>
            </w:r>
          </w:p>
          <w:p w:rsidR="00C04E59" w:rsidRPr="006E61B8" w:rsidRDefault="00C04E59" w:rsidP="00802AF5">
            <w:pPr>
              <w:pStyle w:val="a4"/>
              <w:numPr>
                <w:ilvl w:val="0"/>
                <w:numId w:val="14"/>
              </w:numPr>
              <w:ind w:leftChars="0" w:left="1041" w:hanging="567"/>
              <w:jc w:val="both"/>
              <w:rPr>
                <w:rFonts w:ascii="標楷體" w:eastAsia="標楷體" w:hAnsi="標楷體"/>
                <w:szCs w:val="24"/>
              </w:rPr>
            </w:pPr>
            <w:r w:rsidRPr="006E61B8">
              <w:rPr>
                <w:rFonts w:ascii="標楷體" w:eastAsia="標楷體" w:hAnsi="標楷體" w:hint="eastAsia"/>
                <w:szCs w:val="24"/>
              </w:rPr>
              <w:t>兼領月退休金人員，按其兼領</w:t>
            </w:r>
            <w:r w:rsidRPr="006E61B8">
              <w:rPr>
                <w:rFonts w:ascii="標楷體" w:eastAsia="標楷體" w:hAnsi="標楷體" w:hint="eastAsia"/>
                <w:szCs w:val="24"/>
                <w:u w:val="single"/>
              </w:rPr>
              <w:t>二分之一、三分之二、四分之三</w:t>
            </w:r>
            <w:r w:rsidRPr="006E61B8">
              <w:rPr>
                <w:rFonts w:ascii="標楷體" w:eastAsia="標楷體" w:hAnsi="標楷體" w:hint="eastAsia"/>
                <w:szCs w:val="24"/>
              </w:rPr>
              <w:t>月退休金之比例發給。</w:t>
            </w:r>
          </w:p>
          <w:p w:rsidR="00C04E59" w:rsidRPr="006E61B8" w:rsidRDefault="00C04E59" w:rsidP="00941D18">
            <w:pPr>
              <w:pStyle w:val="a4"/>
              <w:numPr>
                <w:ilvl w:val="0"/>
                <w:numId w:val="14"/>
              </w:numPr>
              <w:ind w:leftChars="0" w:left="1041" w:hanging="567"/>
              <w:jc w:val="both"/>
              <w:rPr>
                <w:rFonts w:ascii="標楷體" w:eastAsia="標楷體" w:hAnsi="標楷體"/>
                <w:szCs w:val="24"/>
              </w:rPr>
            </w:pPr>
            <w:r w:rsidRPr="006E61B8">
              <w:rPr>
                <w:rFonts w:ascii="標楷體" w:eastAsia="標楷體" w:hAnsi="標楷體" w:hint="eastAsia"/>
                <w:szCs w:val="24"/>
              </w:rPr>
              <w:t>支（兼）領月退休金(俸)人員死亡，依支（兼）領月退休金(俸)月數比例發給。</w:t>
            </w:r>
          </w:p>
          <w:p w:rsidR="00C04E59" w:rsidRPr="006E61B8" w:rsidRDefault="00C04E59" w:rsidP="00802AF5">
            <w:pPr>
              <w:pStyle w:val="a4"/>
              <w:numPr>
                <w:ilvl w:val="0"/>
                <w:numId w:val="14"/>
              </w:numPr>
              <w:ind w:leftChars="0" w:left="1041" w:hanging="567"/>
              <w:jc w:val="both"/>
              <w:rPr>
                <w:rFonts w:ascii="標楷體" w:eastAsia="標楷體" w:hAnsi="標楷體"/>
                <w:szCs w:val="24"/>
                <w:u w:val="single"/>
              </w:rPr>
            </w:pPr>
            <w:r w:rsidRPr="006E61B8">
              <w:rPr>
                <w:rFonts w:ascii="標楷體" w:eastAsia="標楷體" w:hAnsi="標楷體" w:hint="eastAsia"/>
                <w:szCs w:val="24"/>
                <w:u w:val="single"/>
              </w:rPr>
              <w:t>支領一次退休(伍)金人員，核定退休年資不足十五年部分，每年以百分之五核算。</w:t>
            </w:r>
          </w:p>
          <w:p w:rsidR="00C04E59" w:rsidRPr="006E61B8" w:rsidRDefault="00C04E59" w:rsidP="00802AF5">
            <w:pPr>
              <w:pStyle w:val="a4"/>
              <w:numPr>
                <w:ilvl w:val="0"/>
                <w:numId w:val="14"/>
              </w:numPr>
              <w:ind w:leftChars="0" w:left="1041" w:hanging="567"/>
              <w:jc w:val="both"/>
              <w:rPr>
                <w:rFonts w:ascii="標楷體" w:eastAsia="標楷體" w:hAnsi="標楷體"/>
                <w:szCs w:val="24"/>
              </w:rPr>
            </w:pPr>
            <w:r w:rsidRPr="006E61B8">
              <w:rPr>
                <w:rFonts w:ascii="標楷體" w:eastAsia="標楷體" w:hAnsi="標楷體" w:hint="eastAsia"/>
                <w:szCs w:val="24"/>
              </w:rPr>
              <w:t>年度中退休(伍)之人員，在不重領、不兼領之原則下，扣除當年發給年終工作獎金之實際在職月數後，依剩餘月數占全年月數比例，發給年終慰</w:t>
            </w:r>
            <w:r w:rsidRPr="006E61B8">
              <w:rPr>
                <w:rFonts w:ascii="標楷體" w:eastAsia="標楷體" w:hAnsi="標楷體" w:hint="eastAsia"/>
                <w:szCs w:val="24"/>
              </w:rPr>
              <w:lastRenderedPageBreak/>
              <w:t>問金。</w:t>
            </w:r>
          </w:p>
          <w:p w:rsidR="00C04E59" w:rsidRPr="006E61B8" w:rsidRDefault="00C04E59" w:rsidP="00802AF5">
            <w:pPr>
              <w:pStyle w:val="a4"/>
              <w:numPr>
                <w:ilvl w:val="0"/>
                <w:numId w:val="13"/>
              </w:numPr>
              <w:ind w:leftChars="132" w:left="881" w:hangingChars="235" w:hanging="564"/>
              <w:jc w:val="both"/>
              <w:rPr>
                <w:rFonts w:ascii="標楷體" w:eastAsia="標楷體" w:hAnsi="標楷體"/>
                <w:szCs w:val="24"/>
              </w:rPr>
            </w:pPr>
            <w:r w:rsidRPr="006E61B8">
              <w:rPr>
                <w:rFonts w:ascii="標楷體" w:eastAsia="標楷體" w:hAnsi="標楷體" w:hint="eastAsia"/>
                <w:szCs w:val="24"/>
              </w:rPr>
              <w:t>於實施用人費率事業機構退休，</w:t>
            </w:r>
            <w:r w:rsidRPr="006E61B8">
              <w:rPr>
                <w:rFonts w:ascii="標楷體" w:eastAsia="標楷體" w:hAnsi="標楷體" w:hint="eastAsia"/>
                <w:szCs w:val="24"/>
                <w:u w:val="single"/>
              </w:rPr>
              <w:t>原</w:t>
            </w:r>
            <w:r w:rsidRPr="006E61B8">
              <w:rPr>
                <w:rFonts w:ascii="標楷體" w:eastAsia="標楷體" w:hAnsi="標楷體" w:hint="eastAsia"/>
                <w:szCs w:val="24"/>
              </w:rPr>
              <w:t>支領月退休金且符合前條所定條件之人員，比照發給年終慰問金，其發給數額依其支領之月退休金乘以一點五個月。</w:t>
            </w:r>
            <w:r w:rsidRPr="006E61B8">
              <w:rPr>
                <w:rFonts w:ascii="標楷體" w:eastAsia="標楷體" w:hAnsi="標楷體" w:hint="eastAsia"/>
                <w:szCs w:val="24"/>
                <w:u w:val="single"/>
              </w:rPr>
              <w:t>實施用人費率後支領月退休金且符合前條所定條件之人員，比照前款規定發給。</w:t>
            </w:r>
            <w:r w:rsidRPr="006E61B8">
              <w:rPr>
                <w:rFonts w:ascii="標楷體" w:eastAsia="標楷體" w:hAnsi="標楷體" w:hint="eastAsia"/>
                <w:szCs w:val="24"/>
              </w:rPr>
              <w:t>但依規定可另支其他經營績效獎金者，不得重領兼領。</w:t>
            </w:r>
          </w:p>
          <w:p w:rsidR="00C04E59" w:rsidRPr="006E61B8" w:rsidRDefault="00C04E59" w:rsidP="00802AF5">
            <w:pPr>
              <w:pStyle w:val="a4"/>
              <w:numPr>
                <w:ilvl w:val="0"/>
                <w:numId w:val="13"/>
              </w:numPr>
              <w:ind w:leftChars="132" w:left="881" w:hangingChars="235" w:hanging="564"/>
              <w:jc w:val="both"/>
              <w:rPr>
                <w:rFonts w:ascii="標楷體" w:eastAsia="標楷體" w:hAnsi="標楷體"/>
                <w:szCs w:val="24"/>
              </w:rPr>
            </w:pPr>
            <w:r w:rsidRPr="006E61B8">
              <w:rPr>
                <w:rFonts w:ascii="標楷體" w:eastAsia="標楷體" w:hAnsi="標楷體" w:hint="eastAsia"/>
                <w:szCs w:val="24"/>
              </w:rPr>
              <w:t>支領年撫卹金或一次撫卹金之領卹遺族，每一撫卹案一律發給總額新臺幣二萬元，領卹期間不足一年者，按下列比例發給：</w:t>
            </w:r>
          </w:p>
          <w:p w:rsidR="00C04E59" w:rsidRPr="006E61B8" w:rsidRDefault="00C04E59" w:rsidP="005C64CC">
            <w:pPr>
              <w:pStyle w:val="a4"/>
              <w:numPr>
                <w:ilvl w:val="0"/>
                <w:numId w:val="26"/>
              </w:numPr>
              <w:ind w:leftChars="0" w:left="1113" w:hanging="567"/>
              <w:jc w:val="both"/>
              <w:rPr>
                <w:rFonts w:ascii="標楷體" w:eastAsia="標楷體" w:hAnsi="標楷體"/>
                <w:szCs w:val="24"/>
              </w:rPr>
            </w:pPr>
            <w:r w:rsidRPr="006E61B8">
              <w:rPr>
                <w:rFonts w:ascii="標楷體" w:eastAsia="標楷體" w:hAnsi="標楷體" w:hint="eastAsia"/>
                <w:szCs w:val="24"/>
              </w:rPr>
              <w:t>軍公教人員年度中亡故，在不重領、不兼領之原則下，扣除當年發給年終工作獎金之實際在職月數後，依剩餘月數占全年月數比例發給。</w:t>
            </w:r>
          </w:p>
          <w:p w:rsidR="00C04E59" w:rsidRPr="006E61B8" w:rsidRDefault="00C04E59" w:rsidP="005C64CC">
            <w:pPr>
              <w:pStyle w:val="a4"/>
              <w:numPr>
                <w:ilvl w:val="0"/>
                <w:numId w:val="26"/>
              </w:numPr>
              <w:ind w:leftChars="251" w:left="1164" w:hangingChars="234" w:hanging="562"/>
              <w:jc w:val="both"/>
              <w:rPr>
                <w:rFonts w:ascii="標楷體" w:eastAsia="標楷體" w:hAnsi="標楷體"/>
                <w:szCs w:val="24"/>
              </w:rPr>
            </w:pPr>
            <w:r w:rsidRPr="006E61B8">
              <w:rPr>
                <w:rFonts w:ascii="標楷體" w:eastAsia="標楷體" w:hAnsi="標楷體" w:hint="eastAsia"/>
                <w:szCs w:val="24"/>
              </w:rPr>
              <w:t>年撫卹金給卹期限於年度中</w:t>
            </w:r>
            <w:r w:rsidRPr="006E61B8">
              <w:rPr>
                <w:rFonts w:ascii="標楷體" w:eastAsia="標楷體" w:hAnsi="標楷體" w:hint="eastAsia"/>
                <w:szCs w:val="24"/>
              </w:rPr>
              <w:lastRenderedPageBreak/>
              <w:t>屆滿之領卹遺族，依當年屆滿前之月數占全年月數比例發給。</w:t>
            </w:r>
          </w:p>
        </w:tc>
        <w:tc>
          <w:tcPr>
            <w:tcW w:w="2835" w:type="dxa"/>
          </w:tcPr>
          <w:p w:rsidR="00C04E59"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lastRenderedPageBreak/>
              <w:t>本條修正第一款第一目</w:t>
            </w:r>
            <w:r w:rsidR="00A449DD">
              <w:rPr>
                <w:rFonts w:ascii="標楷體" w:eastAsia="標楷體" w:hAnsi="標楷體" w:hint="eastAsia"/>
              </w:rPr>
              <w:t>至</w:t>
            </w:r>
            <w:r w:rsidRPr="006E61B8">
              <w:rPr>
                <w:rFonts w:ascii="標楷體" w:eastAsia="標楷體" w:hAnsi="標楷體" w:hint="eastAsia"/>
              </w:rPr>
              <w:t>第四目</w:t>
            </w:r>
            <w:r w:rsidR="009046E8" w:rsidRPr="006E61B8">
              <w:rPr>
                <w:rFonts w:ascii="標楷體" w:eastAsia="標楷體" w:hAnsi="標楷體" w:hint="eastAsia"/>
              </w:rPr>
              <w:t>，現行第六目遞移為第五目</w:t>
            </w:r>
            <w:r w:rsidR="008F538C" w:rsidRPr="006E61B8">
              <w:rPr>
                <w:rFonts w:ascii="標楷體" w:eastAsia="標楷體" w:hAnsi="標楷體" w:hint="eastAsia"/>
              </w:rPr>
              <w:t>，</w:t>
            </w:r>
            <w:r w:rsidRPr="006E61B8">
              <w:rPr>
                <w:rFonts w:ascii="標楷體" w:eastAsia="標楷體" w:hAnsi="標楷體" w:hint="eastAsia"/>
              </w:rPr>
              <w:t>新增第六目</w:t>
            </w:r>
            <w:r w:rsidR="00A449DD">
              <w:rPr>
                <w:rFonts w:ascii="標楷體" w:eastAsia="標楷體" w:hAnsi="標楷體" w:hint="eastAsia"/>
              </w:rPr>
              <w:t>至</w:t>
            </w:r>
            <w:r w:rsidRPr="006E61B8">
              <w:rPr>
                <w:rFonts w:ascii="標楷體" w:eastAsia="標楷體" w:hAnsi="標楷體" w:hint="eastAsia"/>
              </w:rPr>
              <w:t>第八目及</w:t>
            </w:r>
            <w:r w:rsidR="00CB2797" w:rsidRPr="006E61B8">
              <w:rPr>
                <w:rFonts w:ascii="標楷體" w:eastAsia="標楷體" w:hAnsi="標楷體" w:hint="eastAsia"/>
              </w:rPr>
              <w:t>修正</w:t>
            </w:r>
            <w:r w:rsidRPr="006E61B8">
              <w:rPr>
                <w:rFonts w:ascii="標楷體" w:eastAsia="標楷體" w:hAnsi="標楷體" w:hint="eastAsia"/>
              </w:rPr>
              <w:t>第二款。</w:t>
            </w:r>
          </w:p>
          <w:p w:rsidR="00C04E59"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t>按月支（兼）領退休金（俸）者，如核定退休年資未滿十五年部分，依原行政院人事行政局(以下簡稱原人事局)九十九年一月十四日局給字第</w:t>
            </w:r>
            <w:r w:rsidRPr="006E61B8">
              <w:rPr>
                <w:rFonts w:ascii="Times New Roman" w:eastAsia="標楷體" w:hAnsi="Times New Roman" w:cs="Times New Roman"/>
              </w:rPr>
              <w:t>0990060348</w:t>
            </w:r>
            <w:r w:rsidRPr="006E61B8">
              <w:rPr>
                <w:rFonts w:ascii="標楷體" w:eastAsia="標楷體" w:hAnsi="標楷體" w:hint="eastAsia"/>
              </w:rPr>
              <w:t>號函規定，支領月退休給與人員如因曾任保育員年資，致其於軍公教人員退撫新制實施前後核定退休年資連同累計未滿十五年者，其年終慰問金每年給與百分之五。</w:t>
            </w:r>
            <w:r w:rsidR="007B00BA">
              <w:rPr>
                <w:rFonts w:ascii="標楷體" w:eastAsia="標楷體" w:hAnsi="標楷體" w:hint="eastAsia"/>
              </w:rPr>
              <w:t>以核定退休年資未滿十五年之情形，因非僅限於支領一次退休(伍)金者，</w:t>
            </w:r>
            <w:r w:rsidRPr="006E61B8">
              <w:rPr>
                <w:rFonts w:ascii="標楷體" w:eastAsia="標楷體" w:hAnsi="標楷體" w:hint="eastAsia"/>
              </w:rPr>
              <w:t>爰將</w:t>
            </w:r>
            <w:r w:rsidR="008D4F25" w:rsidRPr="006E61B8">
              <w:rPr>
                <w:rFonts w:ascii="標楷體" w:eastAsia="標楷體" w:hAnsi="標楷體" w:hint="eastAsia"/>
              </w:rPr>
              <w:t>現行第一款</w:t>
            </w:r>
            <w:r w:rsidRPr="006E61B8">
              <w:rPr>
                <w:rFonts w:ascii="標楷體" w:eastAsia="標楷體" w:hAnsi="標楷體" w:hint="eastAsia"/>
              </w:rPr>
              <w:t>第五</w:t>
            </w:r>
            <w:r w:rsidR="00056B0D" w:rsidRPr="006E61B8">
              <w:rPr>
                <w:rFonts w:ascii="標楷體" w:eastAsia="標楷體" w:hAnsi="標楷體" w:hint="eastAsia"/>
              </w:rPr>
              <w:t>目</w:t>
            </w:r>
            <w:r w:rsidRPr="006E61B8">
              <w:rPr>
                <w:rFonts w:ascii="標楷體" w:eastAsia="標楷體" w:hAnsi="標楷體" w:hint="eastAsia"/>
              </w:rPr>
              <w:t>移列至</w:t>
            </w:r>
            <w:r w:rsidR="008D4F25" w:rsidRPr="006E61B8">
              <w:rPr>
                <w:rFonts w:ascii="標楷體" w:eastAsia="標楷體" w:hAnsi="標楷體" w:hint="eastAsia"/>
              </w:rPr>
              <w:t>同款</w:t>
            </w:r>
            <w:r w:rsidRPr="006E61B8">
              <w:rPr>
                <w:rFonts w:ascii="標楷體" w:eastAsia="標楷體" w:hAnsi="標楷體" w:hint="eastAsia"/>
              </w:rPr>
              <w:t>第二目後段，並酌修文字；現行第六目遞移為第五目。</w:t>
            </w:r>
          </w:p>
          <w:p w:rsidR="00C04E59"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t>查行政院人事行政總處一百零五年八</w:t>
            </w:r>
            <w:r w:rsidRPr="006E61B8">
              <w:rPr>
                <w:rFonts w:ascii="標楷體" w:eastAsia="標楷體" w:hAnsi="標楷體" w:hint="eastAsia"/>
              </w:rPr>
              <w:lastRenderedPageBreak/>
              <w:t>月五日總處給字第</w:t>
            </w:r>
            <w:r w:rsidRPr="006E61B8">
              <w:rPr>
                <w:rFonts w:ascii="Times New Roman" w:eastAsia="標楷體" w:hAnsi="Times New Roman" w:cs="Times New Roman"/>
              </w:rPr>
              <w:t>1050049911</w:t>
            </w:r>
            <w:r w:rsidRPr="006E61B8">
              <w:rPr>
                <w:rFonts w:ascii="標楷體" w:eastAsia="標楷體" w:hAnsi="標楷體" w:hint="eastAsia"/>
              </w:rPr>
              <w:t>號函就選擇支（兼）領展期或減額月退休金人員之年終慰問金之計發規定如下：(一)</w:t>
            </w:r>
            <w:r w:rsidR="00CB2797" w:rsidRPr="006E61B8">
              <w:rPr>
                <w:rFonts w:ascii="標楷體" w:eastAsia="標楷體" w:hAnsi="標楷體" w:hint="eastAsia"/>
              </w:rPr>
              <w:t>選擇支（兼）領展期月退休金人員</w:t>
            </w:r>
            <w:r w:rsidRPr="006E61B8">
              <w:rPr>
                <w:rFonts w:ascii="標楷體" w:eastAsia="標楷體" w:hAnsi="標楷體" w:hint="eastAsia"/>
              </w:rPr>
              <w:t>，</w:t>
            </w:r>
            <w:r w:rsidR="00CB2797" w:rsidRPr="006E61B8">
              <w:rPr>
                <w:rFonts w:ascii="標楷體" w:eastAsia="標楷體" w:hAnsi="標楷體" w:hint="eastAsia"/>
              </w:rPr>
              <w:t>展期期間並</w:t>
            </w:r>
            <w:r w:rsidRPr="006E61B8">
              <w:rPr>
                <w:rFonts w:ascii="標楷體" w:eastAsia="標楷體" w:hAnsi="標楷體" w:hint="eastAsia"/>
              </w:rPr>
              <w:t>未「實際按月支（兼）領退休金」，爰不得發給年終慰問金。至開始領取月退休金後，依其當年度實際支（兼）領月退休金之月數比例計算發給。(二)選擇支(兼)領</w:t>
            </w:r>
            <w:r w:rsidR="00CB2797" w:rsidRPr="006E61B8">
              <w:rPr>
                <w:rFonts w:ascii="標楷體" w:eastAsia="標楷體" w:hAnsi="標楷體" w:hint="eastAsia"/>
              </w:rPr>
              <w:t>減額月退休金人員</w:t>
            </w:r>
            <w:r w:rsidRPr="006E61B8">
              <w:rPr>
                <w:rFonts w:ascii="標楷體" w:eastAsia="標楷體" w:hAnsi="標楷體" w:hint="eastAsia"/>
              </w:rPr>
              <w:t>，其年終慰問金之發給數額，先依</w:t>
            </w:r>
            <w:r w:rsidR="00CB2797" w:rsidRPr="006E61B8">
              <w:rPr>
                <w:rFonts w:ascii="標楷體" w:eastAsia="標楷體" w:hAnsi="標楷體" w:hint="eastAsia"/>
              </w:rPr>
              <w:t>本條</w:t>
            </w:r>
            <w:r w:rsidRPr="006E61B8">
              <w:rPr>
                <w:rFonts w:ascii="標楷體" w:eastAsia="標楷體" w:hAnsi="標楷體" w:hint="eastAsia"/>
              </w:rPr>
              <w:t>第一款第二目及第三目規定計算後，再按其減額比率減發。為使是類人員年終慰問金之計發有所依循，</w:t>
            </w:r>
            <w:r w:rsidRPr="006E61B8">
              <w:rPr>
                <w:rFonts w:eastAsia="標楷體" w:hint="eastAsia"/>
              </w:rPr>
              <w:t>爰</w:t>
            </w:r>
            <w:r w:rsidRPr="006E61B8">
              <w:rPr>
                <w:rFonts w:ascii="標楷體" w:eastAsia="標楷體" w:hAnsi="標楷體" w:hint="eastAsia"/>
              </w:rPr>
              <w:t>增訂第一款第六目及第七目</w:t>
            </w:r>
            <w:r w:rsidRPr="006E61B8">
              <w:rPr>
                <w:rFonts w:ascii="標楷體" w:eastAsia="標楷體" w:hAnsi="標楷體" w:cs="標楷體" w:hint="eastAsia"/>
              </w:rPr>
              <w:t>。</w:t>
            </w:r>
          </w:p>
          <w:p w:rsidR="00C65354"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t>查原人事局</w:t>
            </w:r>
            <w:r w:rsidRPr="006E61B8">
              <w:rPr>
                <w:rFonts w:eastAsia="標楷體" w:hint="eastAsia"/>
              </w:rPr>
              <w:t>一百年九月一日局給字第</w:t>
            </w:r>
            <w:r w:rsidRPr="006E61B8">
              <w:rPr>
                <w:rFonts w:ascii="Times New Roman" w:eastAsia="標楷體" w:hAnsi="Times New Roman" w:cs="Times New Roman"/>
              </w:rPr>
              <w:t>1000047486</w:t>
            </w:r>
            <w:r w:rsidRPr="006E61B8">
              <w:rPr>
                <w:rFonts w:ascii="Times New Roman" w:eastAsia="標楷體" w:hAnsi="Times New Roman" w:cs="Times New Roman"/>
              </w:rPr>
              <w:t>號函及同年月二十二日局給字第</w:t>
            </w:r>
            <w:r w:rsidRPr="006E61B8">
              <w:rPr>
                <w:rFonts w:ascii="Times New Roman" w:eastAsia="標楷體" w:hAnsi="Times New Roman" w:cs="Times New Roman"/>
              </w:rPr>
              <w:t>1000050928</w:t>
            </w:r>
            <w:r w:rsidRPr="006E61B8">
              <w:rPr>
                <w:rFonts w:eastAsia="標楷體" w:hint="eastAsia"/>
              </w:rPr>
              <w:t>號函</w:t>
            </w:r>
            <w:r w:rsidR="008D4F25" w:rsidRPr="006E61B8">
              <w:rPr>
                <w:rFonts w:eastAsia="標楷體" w:hint="eastAsia"/>
              </w:rPr>
              <w:t>曾就</w:t>
            </w:r>
            <w:r w:rsidRPr="006E61B8">
              <w:rPr>
                <w:rFonts w:eastAsia="標楷體" w:hint="eastAsia"/>
              </w:rPr>
              <w:t>重行退休者之年終慰問金</w:t>
            </w:r>
            <w:r w:rsidR="008D4F25" w:rsidRPr="006E61B8">
              <w:rPr>
                <w:rFonts w:eastAsia="標楷體" w:hint="eastAsia"/>
              </w:rPr>
              <w:t>如何</w:t>
            </w:r>
            <w:r w:rsidRPr="006E61B8">
              <w:rPr>
                <w:rFonts w:eastAsia="標楷體" w:hint="eastAsia"/>
              </w:rPr>
              <w:t>計算</w:t>
            </w:r>
            <w:r w:rsidR="008D4F25" w:rsidRPr="006E61B8">
              <w:rPr>
                <w:rFonts w:eastAsia="標楷體" w:hint="eastAsia"/>
              </w:rPr>
              <w:t>有所規範</w:t>
            </w:r>
            <w:r w:rsidR="00056B0D" w:rsidRPr="006E61B8">
              <w:rPr>
                <w:rFonts w:eastAsia="標楷體" w:hint="eastAsia"/>
              </w:rPr>
              <w:t>，</w:t>
            </w:r>
            <w:r w:rsidR="008D4F25" w:rsidRPr="006E61B8">
              <w:rPr>
                <w:rFonts w:eastAsia="標楷體" w:hint="eastAsia"/>
              </w:rPr>
              <w:t>考量年終</w:t>
            </w:r>
            <w:r w:rsidR="009046E8" w:rsidRPr="006E61B8">
              <w:rPr>
                <w:rFonts w:eastAsia="標楷體" w:hint="eastAsia"/>
              </w:rPr>
              <w:t>慰</w:t>
            </w:r>
            <w:r w:rsidR="008D4F25" w:rsidRPr="006E61B8">
              <w:rPr>
                <w:rFonts w:eastAsia="標楷體" w:hint="eastAsia"/>
              </w:rPr>
              <w:t>問金於一百零一年已改以照顧弱勢及對國家有</w:t>
            </w:r>
            <w:r w:rsidR="008D4F25" w:rsidRPr="006E61B8">
              <w:rPr>
                <w:rFonts w:eastAsia="標楷體" w:hint="eastAsia"/>
              </w:rPr>
              <w:lastRenderedPageBreak/>
              <w:t>重大犧牲貢獻者重行規範，爰</w:t>
            </w:r>
            <w:r w:rsidR="00056B0D" w:rsidRPr="006E61B8">
              <w:rPr>
                <w:rFonts w:eastAsia="標楷體" w:hint="eastAsia"/>
              </w:rPr>
              <w:t>參照</w:t>
            </w:r>
            <w:r w:rsidR="008D4F25" w:rsidRPr="006E61B8">
              <w:rPr>
                <w:rFonts w:eastAsia="標楷體" w:hint="eastAsia"/>
              </w:rPr>
              <w:t>上開函釋</w:t>
            </w:r>
            <w:r w:rsidR="008F538C" w:rsidRPr="006E61B8">
              <w:rPr>
                <w:rFonts w:eastAsia="標楷體" w:hint="eastAsia"/>
              </w:rPr>
              <w:t>意旨</w:t>
            </w:r>
            <w:r w:rsidR="008D4F25" w:rsidRPr="006E61B8">
              <w:rPr>
                <w:rFonts w:eastAsia="標楷體" w:hint="eastAsia"/>
              </w:rPr>
              <w:t>及</w:t>
            </w:r>
            <w:r w:rsidR="00056B0D" w:rsidRPr="006E61B8">
              <w:rPr>
                <w:rFonts w:eastAsia="標楷體" w:hint="eastAsia"/>
              </w:rPr>
              <w:t>公務人員退休法第十七條有關重行退休之規定</w:t>
            </w:r>
            <w:r w:rsidR="008D4F25" w:rsidRPr="006E61B8">
              <w:rPr>
                <w:rFonts w:eastAsia="標楷體" w:hint="eastAsia"/>
              </w:rPr>
              <w:t>，增訂第一款第八目</w:t>
            </w:r>
            <w:r w:rsidRPr="006E61B8">
              <w:rPr>
                <w:rFonts w:eastAsia="標楷體" w:hint="eastAsia"/>
              </w:rPr>
              <w:t>，就符合發給年終慰問金之核定退休年資</w:t>
            </w:r>
            <w:r w:rsidR="008F538C" w:rsidRPr="006E61B8">
              <w:rPr>
                <w:rFonts w:eastAsia="標楷體" w:hint="eastAsia"/>
              </w:rPr>
              <w:t>分段</w:t>
            </w:r>
            <w:r w:rsidRPr="006E61B8">
              <w:rPr>
                <w:rFonts w:eastAsia="標楷體" w:hint="eastAsia"/>
              </w:rPr>
              <w:t>計算</w:t>
            </w:r>
            <w:r w:rsidR="008F538C" w:rsidRPr="006E61B8">
              <w:rPr>
                <w:rFonts w:eastAsia="標楷體" w:hint="eastAsia"/>
              </w:rPr>
              <w:t>合併發給</w:t>
            </w:r>
            <w:r w:rsidRPr="006E61B8">
              <w:rPr>
                <w:rFonts w:eastAsia="標楷體" w:hint="eastAsia"/>
              </w:rPr>
              <w:t>，</w:t>
            </w:r>
            <w:r w:rsidR="008F538C" w:rsidRPr="006E61B8">
              <w:rPr>
                <w:rFonts w:eastAsia="標楷體" w:hint="eastAsia"/>
              </w:rPr>
              <w:t>重行退休前後</w:t>
            </w:r>
            <w:r w:rsidRPr="006E61B8">
              <w:rPr>
                <w:rFonts w:eastAsia="標楷體" w:hint="eastAsia"/>
              </w:rPr>
              <w:t>核定退休年資未滿十五年者，每年給與百分之五，超過十五年者，每增一年，加發百分之一，最高給與百分之九十五</w:t>
            </w:r>
            <w:r w:rsidR="008F538C" w:rsidRPr="006E61B8">
              <w:rPr>
                <w:rFonts w:eastAsia="標楷體" w:hint="eastAsia"/>
              </w:rPr>
              <w:t>，</w:t>
            </w:r>
            <w:r w:rsidR="007B00BA">
              <w:rPr>
                <w:rFonts w:eastAsia="標楷體" w:hint="eastAsia"/>
              </w:rPr>
              <w:t>又前段核定退休年資如曾發給年終慰問金，縱目前年度依本辦法已不得發給，後段核定退休年資一律接續起算。</w:t>
            </w:r>
            <w:r w:rsidR="008F538C" w:rsidRPr="006E61B8">
              <w:rPr>
                <w:rFonts w:eastAsia="標楷體" w:hint="eastAsia"/>
              </w:rPr>
              <w:t>另</w:t>
            </w:r>
            <w:r w:rsidR="007B00BA">
              <w:rPr>
                <w:rFonts w:eastAsia="標楷體" w:hint="eastAsia"/>
              </w:rPr>
              <w:t>未支領年終慰問金之核定退休年資則採</w:t>
            </w:r>
            <w:r w:rsidR="008F538C" w:rsidRPr="006E61B8">
              <w:rPr>
                <w:rFonts w:eastAsia="標楷體" w:hint="eastAsia"/>
              </w:rPr>
              <w:t>不予併計亦不接續</w:t>
            </w:r>
            <w:r w:rsidR="007B00BA">
              <w:rPr>
                <w:rFonts w:eastAsia="標楷體" w:hint="eastAsia"/>
              </w:rPr>
              <w:t>之方式處理</w:t>
            </w:r>
            <w:r w:rsidR="00056B0D" w:rsidRPr="006E61B8">
              <w:rPr>
                <w:rFonts w:eastAsia="標楷體" w:hint="eastAsia"/>
              </w:rPr>
              <w:t>，並舉例說明如下：</w:t>
            </w:r>
          </w:p>
          <w:p w:rsidR="00C65354" w:rsidRPr="006E61B8" w:rsidRDefault="00C04E59" w:rsidP="00C65354">
            <w:pPr>
              <w:pStyle w:val="a4"/>
              <w:numPr>
                <w:ilvl w:val="1"/>
                <w:numId w:val="15"/>
              </w:numPr>
              <w:ind w:leftChars="0"/>
              <w:jc w:val="both"/>
              <w:rPr>
                <w:rFonts w:ascii="標楷體" w:eastAsia="標楷體" w:hAnsi="標楷體"/>
              </w:rPr>
            </w:pPr>
            <w:r w:rsidRPr="006E61B8">
              <w:rPr>
                <w:rFonts w:eastAsia="標楷體" w:hint="eastAsia"/>
              </w:rPr>
              <w:t>某甲任公職十年辦理退休支領一次退休金且屬因公失能，</w:t>
            </w:r>
            <w:r w:rsidR="008F538C" w:rsidRPr="006E61B8">
              <w:rPr>
                <w:rFonts w:eastAsia="標楷體" w:hint="eastAsia"/>
              </w:rPr>
              <w:t>退休當年度之</w:t>
            </w:r>
            <w:r w:rsidRPr="006E61B8">
              <w:rPr>
                <w:rFonts w:eastAsia="標楷體" w:hint="eastAsia"/>
              </w:rPr>
              <w:t>年終慰問金發給比率為</w:t>
            </w:r>
            <w:r w:rsidRPr="006E61B8">
              <w:rPr>
                <w:rFonts w:eastAsia="標楷體" w:hint="eastAsia"/>
              </w:rPr>
              <w:t>10*5</w:t>
            </w:r>
            <w:r w:rsidR="00C65354" w:rsidRPr="006E61B8">
              <w:rPr>
                <w:rFonts w:eastAsia="標楷體" w:hint="eastAsia"/>
              </w:rPr>
              <w:t>%</w:t>
            </w:r>
            <w:r w:rsidRPr="006E61B8">
              <w:rPr>
                <w:rFonts w:eastAsia="標楷體" w:hint="eastAsia"/>
              </w:rPr>
              <w:t>=50%</w:t>
            </w:r>
            <w:r w:rsidRPr="006E61B8">
              <w:rPr>
                <w:rFonts w:eastAsia="標楷體" w:hint="eastAsia"/>
              </w:rPr>
              <w:t>，而後再任公職十五年辦理退休，支領月退休</w:t>
            </w:r>
            <w:r w:rsidRPr="006E61B8">
              <w:rPr>
                <w:rFonts w:eastAsia="標楷體" w:hint="eastAsia"/>
              </w:rPr>
              <w:lastRenderedPageBreak/>
              <w:t>金並低於基準數額，其年終慰問金發給比率為</w:t>
            </w:r>
            <w:r w:rsidRPr="006E61B8">
              <w:rPr>
                <w:rFonts w:eastAsia="標楷體" w:hint="eastAsia"/>
              </w:rPr>
              <w:t>5*5</w:t>
            </w:r>
            <w:r w:rsidR="00C65354" w:rsidRPr="006E61B8">
              <w:rPr>
                <w:rFonts w:eastAsia="標楷體" w:hint="eastAsia"/>
              </w:rPr>
              <w:t>%</w:t>
            </w:r>
            <w:r w:rsidRPr="006E61B8">
              <w:rPr>
                <w:rFonts w:eastAsia="標楷體" w:hint="eastAsia"/>
              </w:rPr>
              <w:t>+10*1%</w:t>
            </w:r>
            <w:r w:rsidR="009046E8" w:rsidRPr="006E61B8">
              <w:rPr>
                <w:rFonts w:eastAsia="標楷體"/>
              </w:rPr>
              <w:br/>
            </w:r>
            <w:r w:rsidRPr="006E61B8">
              <w:rPr>
                <w:rFonts w:eastAsia="標楷體" w:hint="eastAsia"/>
              </w:rPr>
              <w:t>=35%</w:t>
            </w:r>
            <w:r w:rsidRPr="006E61B8">
              <w:rPr>
                <w:rFonts w:eastAsia="標楷體" w:hint="eastAsia"/>
              </w:rPr>
              <w:t>。</w:t>
            </w:r>
          </w:p>
          <w:p w:rsidR="00C65354" w:rsidRPr="006E61B8" w:rsidRDefault="00C04E59" w:rsidP="00C65354">
            <w:pPr>
              <w:pStyle w:val="a4"/>
              <w:numPr>
                <w:ilvl w:val="1"/>
                <w:numId w:val="15"/>
              </w:numPr>
              <w:ind w:leftChars="0"/>
              <w:jc w:val="both"/>
              <w:rPr>
                <w:rFonts w:ascii="標楷體" w:eastAsia="標楷體" w:hAnsi="標楷體"/>
              </w:rPr>
            </w:pPr>
            <w:r w:rsidRPr="006E61B8">
              <w:rPr>
                <w:rFonts w:eastAsia="標楷體" w:hint="eastAsia"/>
              </w:rPr>
              <w:t>某乙任公職十年辦理退休支領一次退休金，但不得領取年終慰問金，而後再任公職十五年辦理退休支領月退休金並低於基準數額，其年終慰問金發給比率為</w:t>
            </w:r>
            <w:r w:rsidR="00C65354" w:rsidRPr="006E61B8">
              <w:rPr>
                <w:rFonts w:eastAsia="標楷體" w:hint="eastAsia"/>
              </w:rPr>
              <w:t>15*5%=75%</w:t>
            </w:r>
            <w:r w:rsidR="00C65354" w:rsidRPr="006E61B8">
              <w:rPr>
                <w:rFonts w:eastAsia="標楷體" w:hint="eastAsia"/>
              </w:rPr>
              <w:t>。</w:t>
            </w:r>
          </w:p>
          <w:p w:rsidR="00C04E59" w:rsidRPr="006E61B8" w:rsidRDefault="00C04E59" w:rsidP="00C65354">
            <w:pPr>
              <w:pStyle w:val="a4"/>
              <w:numPr>
                <w:ilvl w:val="1"/>
                <w:numId w:val="15"/>
              </w:numPr>
              <w:ind w:leftChars="0"/>
              <w:jc w:val="both"/>
              <w:rPr>
                <w:rFonts w:ascii="標楷體" w:eastAsia="標楷體" w:hAnsi="標楷體"/>
              </w:rPr>
            </w:pPr>
            <w:r w:rsidRPr="006E61B8">
              <w:rPr>
                <w:rFonts w:eastAsia="標楷體" w:hint="eastAsia"/>
              </w:rPr>
              <w:t>某丙擔任保育員十年及公職五年辦理退休，支領月退休金並低於基準數額，其年終慰問金發給比率為</w:t>
            </w:r>
            <w:r w:rsidRPr="006E61B8">
              <w:rPr>
                <w:rFonts w:eastAsia="標楷體" w:hint="eastAsia"/>
              </w:rPr>
              <w:t>5*5</w:t>
            </w:r>
            <w:r w:rsidR="00C65354" w:rsidRPr="006E61B8">
              <w:rPr>
                <w:rFonts w:eastAsia="標楷體" w:hint="eastAsia"/>
              </w:rPr>
              <w:t>%</w:t>
            </w:r>
            <w:r w:rsidRPr="006E61B8">
              <w:rPr>
                <w:rFonts w:eastAsia="標楷體" w:hint="eastAsia"/>
              </w:rPr>
              <w:t>=25%</w:t>
            </w:r>
            <w:r w:rsidRPr="006E61B8">
              <w:rPr>
                <w:rFonts w:eastAsia="標楷體" w:hint="eastAsia"/>
              </w:rPr>
              <w:t>，而後再任公職十五年辦退休支領月退休金，其前後月退休金總額低於基準數額，爰重行退休核定年資之年終慰問金發給比率為</w:t>
            </w:r>
            <w:r w:rsidRPr="006E61B8">
              <w:rPr>
                <w:rFonts w:eastAsia="標楷體" w:hint="eastAsia"/>
              </w:rPr>
              <w:t>10*5</w:t>
            </w:r>
            <w:r w:rsidR="00C65354" w:rsidRPr="006E61B8">
              <w:rPr>
                <w:rFonts w:eastAsia="標楷體" w:hint="eastAsia"/>
              </w:rPr>
              <w:t>%</w:t>
            </w:r>
            <w:r w:rsidRPr="006E61B8">
              <w:rPr>
                <w:rFonts w:eastAsia="標楷體" w:hint="eastAsia"/>
              </w:rPr>
              <w:t>+5*1</w:t>
            </w:r>
            <w:r w:rsidR="00C65354" w:rsidRPr="006E61B8">
              <w:rPr>
                <w:rFonts w:eastAsia="標楷體" w:hint="eastAsia"/>
              </w:rPr>
              <w:t>%</w:t>
            </w:r>
            <w:r w:rsidRPr="006E61B8">
              <w:rPr>
                <w:rFonts w:eastAsia="標楷體" w:hint="eastAsia"/>
              </w:rPr>
              <w:t>=55%</w:t>
            </w:r>
            <w:r w:rsidRPr="006E61B8">
              <w:rPr>
                <w:rFonts w:eastAsia="標楷體" w:hint="eastAsia"/>
              </w:rPr>
              <w:t>，合計發給年終慰問金比率為</w:t>
            </w:r>
            <w:r w:rsidRPr="006E61B8">
              <w:rPr>
                <w:rFonts w:eastAsia="標楷體" w:hint="eastAsia"/>
              </w:rPr>
              <w:t>80%</w:t>
            </w:r>
            <w:r w:rsidRPr="006E61B8">
              <w:rPr>
                <w:rFonts w:eastAsia="標楷體" w:hint="eastAsia"/>
              </w:rPr>
              <w:t>。</w:t>
            </w:r>
          </w:p>
          <w:p w:rsidR="00C04E59"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lastRenderedPageBreak/>
              <w:t>依歷年軍公教人員年終工作獎金及慰問金發給注意事項之規定，同時保障實施用人費率事業機構相關退休人員之權益，並符合實務發放作業，酌修第二款文字。</w:t>
            </w:r>
          </w:p>
          <w:p w:rsidR="00C04E59"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t>第一款第一目</w:t>
            </w:r>
            <w:r w:rsidR="00795B2D" w:rsidRPr="006E61B8">
              <w:rPr>
                <w:rFonts w:ascii="標楷體" w:eastAsia="標楷體" w:hAnsi="標楷體" w:hint="eastAsia"/>
              </w:rPr>
              <w:t>、第三目</w:t>
            </w:r>
            <w:r w:rsidRPr="006E61B8">
              <w:rPr>
                <w:rFonts w:ascii="標楷體" w:eastAsia="標楷體" w:hAnsi="標楷體" w:hint="eastAsia"/>
              </w:rPr>
              <w:t>及第四目酌作文字修正。</w:t>
            </w:r>
          </w:p>
        </w:tc>
      </w:tr>
      <w:tr w:rsidR="006E61B8" w:rsidRPr="006E61B8" w:rsidTr="00941D18">
        <w:tc>
          <w:tcPr>
            <w:tcW w:w="2856" w:type="dxa"/>
          </w:tcPr>
          <w:p w:rsidR="006F3D00" w:rsidRPr="006E61B8" w:rsidRDefault="006F3D00" w:rsidP="00181A78">
            <w:pPr>
              <w:pStyle w:val="a4"/>
              <w:numPr>
                <w:ilvl w:val="0"/>
                <w:numId w:val="25"/>
              </w:numPr>
              <w:ind w:leftChars="0"/>
              <w:jc w:val="both"/>
              <w:rPr>
                <w:rFonts w:ascii="標楷體" w:eastAsia="標楷體" w:hAnsi="標楷體"/>
                <w:szCs w:val="24"/>
              </w:rPr>
            </w:pPr>
            <w:r w:rsidRPr="006E61B8">
              <w:rPr>
                <w:rFonts w:ascii="標楷體" w:eastAsia="標楷體" w:hAnsi="標楷體" w:hint="eastAsia"/>
                <w:szCs w:val="24"/>
              </w:rPr>
              <w:lastRenderedPageBreak/>
              <w:t>退休（伍）軍公教人員再任由政府編列預算支給俸（薪）給、待遇或公費之專任公職，或政府捐助（贈）之財團法人、行政法人、公法人職務或政府及所屬營業、非營業基金轉投資事業職務，且依相關法令規定未停止領受月退休金(俸)權利者，不發給年終慰問金。</w:t>
            </w:r>
          </w:p>
        </w:tc>
        <w:tc>
          <w:tcPr>
            <w:tcW w:w="2922" w:type="dxa"/>
          </w:tcPr>
          <w:p w:rsidR="006F3D00" w:rsidRPr="006E61B8" w:rsidRDefault="006F3D00" w:rsidP="006F3D00">
            <w:pPr>
              <w:pStyle w:val="a4"/>
              <w:numPr>
                <w:ilvl w:val="0"/>
                <w:numId w:val="21"/>
              </w:numPr>
              <w:ind w:leftChars="0" w:left="263" w:hanging="263"/>
              <w:jc w:val="both"/>
              <w:rPr>
                <w:rFonts w:ascii="標楷體" w:eastAsia="標楷體" w:hAnsi="標楷體"/>
                <w:szCs w:val="24"/>
              </w:rPr>
            </w:pPr>
            <w:r w:rsidRPr="006E61B8">
              <w:rPr>
                <w:rFonts w:ascii="標楷體" w:eastAsia="標楷體" w:hAnsi="標楷體" w:hint="eastAsia"/>
                <w:szCs w:val="24"/>
              </w:rPr>
              <w:t>退休（伍）軍公教人員再任由政府編列預算支給俸（薪）給、待遇或公費之專任公職，或政府捐助（贈）之財團法人、行政法人、公法人職務或政府及所屬營業、非營業基金轉投資事業職務，且依相關法令規定未停止領受月退休金(俸)權利者，不發給年終慰問金。</w:t>
            </w:r>
          </w:p>
        </w:tc>
        <w:tc>
          <w:tcPr>
            <w:tcW w:w="2835" w:type="dxa"/>
          </w:tcPr>
          <w:p w:rsidR="006F3D00" w:rsidRPr="006E61B8" w:rsidRDefault="004E7F35">
            <w:pPr>
              <w:rPr>
                <w:rFonts w:ascii="標楷體" w:eastAsia="標楷體" w:hAnsi="標楷體"/>
              </w:rPr>
            </w:pPr>
            <w:r w:rsidRPr="006E61B8">
              <w:rPr>
                <w:rFonts w:ascii="標楷體" w:eastAsia="標楷體" w:hAnsi="標楷體" w:hint="eastAsia"/>
              </w:rPr>
              <w:t>本條未修正。</w:t>
            </w:r>
          </w:p>
        </w:tc>
      </w:tr>
      <w:tr w:rsidR="006E61B8" w:rsidRPr="006E61B8" w:rsidTr="00941D18">
        <w:tc>
          <w:tcPr>
            <w:tcW w:w="2856" w:type="dxa"/>
          </w:tcPr>
          <w:p w:rsidR="00C04E59" w:rsidRPr="006E61B8" w:rsidRDefault="00C04E59" w:rsidP="00C50DBF">
            <w:pPr>
              <w:ind w:left="283" w:hangingChars="118" w:hanging="283"/>
              <w:jc w:val="both"/>
              <w:rPr>
                <w:rFonts w:ascii="標楷體" w:eastAsia="標楷體" w:hAnsi="標楷體"/>
              </w:rPr>
            </w:pPr>
            <w:r w:rsidRPr="006E61B8">
              <w:rPr>
                <w:rFonts w:ascii="標楷體" w:eastAsia="標楷體" w:hAnsi="標楷體" w:hint="eastAsia"/>
              </w:rPr>
              <w:t>第五條　依軍公教人員退休（伍）法律、公務員懲戒法或其他法律規定</w:t>
            </w:r>
            <w:r w:rsidR="00765DED" w:rsidRPr="006E61B8">
              <w:rPr>
                <w:rFonts w:ascii="標楷體" w:eastAsia="標楷體" w:hAnsi="標楷體" w:hint="eastAsia"/>
              </w:rPr>
              <w:t>，受剝奪或減少退離（除）給與之行政處分或懲戒判決者，</w:t>
            </w:r>
            <w:r w:rsidR="00A01CA0" w:rsidRPr="006E61B8">
              <w:rPr>
                <w:rFonts w:ascii="標楷體" w:eastAsia="標楷體" w:hAnsi="標楷體" w:hint="eastAsia"/>
              </w:rPr>
              <w:t>自</w:t>
            </w:r>
            <w:r w:rsidR="00C50DBF" w:rsidRPr="006E61B8">
              <w:rPr>
                <w:rFonts w:ascii="標楷體" w:eastAsia="標楷體" w:hAnsi="標楷體" w:hint="eastAsia"/>
              </w:rPr>
              <w:t>當年度起</w:t>
            </w:r>
            <w:r w:rsidR="00765DED" w:rsidRPr="006E61B8">
              <w:rPr>
                <w:rFonts w:ascii="標楷體" w:eastAsia="標楷體" w:hAnsi="標楷體" w:hint="eastAsia"/>
              </w:rPr>
              <w:t>不發給年終慰問金。</w:t>
            </w:r>
          </w:p>
        </w:tc>
        <w:tc>
          <w:tcPr>
            <w:tcW w:w="2922" w:type="dxa"/>
          </w:tcPr>
          <w:p w:rsidR="00C04E59" w:rsidRPr="006E61B8" w:rsidRDefault="00C04E59" w:rsidP="00A35462">
            <w:pPr>
              <w:jc w:val="both"/>
              <w:rPr>
                <w:rFonts w:ascii="標楷體" w:eastAsia="標楷體" w:hAnsi="標楷體"/>
                <w:szCs w:val="24"/>
              </w:rPr>
            </w:pPr>
          </w:p>
        </w:tc>
        <w:tc>
          <w:tcPr>
            <w:tcW w:w="2835" w:type="dxa"/>
          </w:tcPr>
          <w:p w:rsidR="00C04E59" w:rsidRPr="006E61B8" w:rsidRDefault="00C04E59" w:rsidP="00D31DB9">
            <w:pPr>
              <w:pStyle w:val="a4"/>
              <w:numPr>
                <w:ilvl w:val="0"/>
                <w:numId w:val="16"/>
              </w:numPr>
              <w:ind w:leftChars="0"/>
              <w:jc w:val="both"/>
              <w:rPr>
                <w:rFonts w:ascii="標楷體" w:eastAsia="標楷體" w:hAnsi="標楷體"/>
              </w:rPr>
            </w:pPr>
            <w:r w:rsidRPr="006E61B8">
              <w:rPr>
                <w:rFonts w:ascii="標楷體" w:eastAsia="標楷體" w:hAnsi="標楷體" w:hint="eastAsia"/>
                <w:u w:val="single"/>
              </w:rPr>
              <w:t>本條新增</w:t>
            </w:r>
            <w:r w:rsidRPr="006E61B8">
              <w:rPr>
                <w:rFonts w:ascii="標楷體" w:eastAsia="標楷體" w:hAnsi="標楷體" w:hint="eastAsia"/>
              </w:rPr>
              <w:t>。</w:t>
            </w:r>
          </w:p>
          <w:p w:rsidR="00C04E59" w:rsidRPr="006E61B8" w:rsidRDefault="00A01CA0" w:rsidP="00A449DD">
            <w:pPr>
              <w:pStyle w:val="a4"/>
              <w:numPr>
                <w:ilvl w:val="0"/>
                <w:numId w:val="16"/>
              </w:numPr>
              <w:ind w:leftChars="0"/>
              <w:jc w:val="both"/>
              <w:rPr>
                <w:rFonts w:ascii="標楷體" w:eastAsia="標楷體" w:hAnsi="標楷體"/>
              </w:rPr>
            </w:pPr>
            <w:r w:rsidRPr="006E61B8">
              <w:rPr>
                <w:rFonts w:ascii="標楷體" w:eastAsia="標楷體" w:hAnsi="標楷體" w:hint="eastAsia"/>
              </w:rPr>
              <w:t>查歷年軍公教人員年終工作獎金及慰問金發給注意事項之規定，</w:t>
            </w:r>
            <w:r w:rsidR="006F1B76" w:rsidRPr="006E61B8">
              <w:rPr>
                <w:rFonts w:ascii="標楷體" w:eastAsia="標楷體" w:hAnsi="標楷體" w:hint="eastAsia"/>
              </w:rPr>
              <w:t>於一百年之前</w:t>
            </w:r>
            <w:r w:rsidRPr="006E61B8">
              <w:rPr>
                <w:rFonts w:ascii="標楷體" w:eastAsia="標楷體" w:hAnsi="標楷體" w:hint="eastAsia"/>
              </w:rPr>
              <w:t>係規範</w:t>
            </w:r>
            <w:r w:rsidR="006F1B76" w:rsidRPr="006E61B8">
              <w:rPr>
                <w:rFonts w:ascii="標楷體" w:eastAsia="標楷體" w:hAnsi="標楷體" w:hint="eastAsia"/>
              </w:rPr>
              <w:t>領有月退休金</w:t>
            </w:r>
            <w:r w:rsidR="00830B57">
              <w:rPr>
                <w:rFonts w:ascii="標楷體" w:eastAsia="標楷體" w:hAnsi="標楷體" w:hint="eastAsia"/>
              </w:rPr>
              <w:t>（俸）</w:t>
            </w:r>
            <w:r w:rsidR="006F1B76" w:rsidRPr="006E61B8">
              <w:rPr>
                <w:rFonts w:ascii="標楷體" w:eastAsia="標楷體" w:hAnsi="標楷體" w:hint="eastAsia"/>
              </w:rPr>
              <w:t>者</w:t>
            </w:r>
            <w:r w:rsidR="00830B57">
              <w:rPr>
                <w:rFonts w:ascii="標楷體" w:eastAsia="標楷體" w:hAnsi="標楷體" w:hint="eastAsia"/>
              </w:rPr>
              <w:t>始</w:t>
            </w:r>
            <w:r w:rsidR="006F1B76" w:rsidRPr="006E61B8">
              <w:rPr>
                <w:rFonts w:ascii="標楷體" w:eastAsia="標楷體" w:hAnsi="標楷體" w:hint="eastAsia"/>
              </w:rPr>
              <w:t>發給年終慰問金，爰年終慰問金之發給與</w:t>
            </w:r>
            <w:r w:rsidR="00830B57">
              <w:rPr>
                <w:rFonts w:ascii="標楷體" w:eastAsia="標楷體" w:hAnsi="標楷體" w:hint="eastAsia"/>
              </w:rPr>
              <w:t>是否</w:t>
            </w:r>
            <w:r w:rsidR="006F1B76" w:rsidRPr="006E61B8">
              <w:rPr>
                <w:rFonts w:ascii="標楷體" w:eastAsia="標楷體" w:hAnsi="標楷體" w:hint="eastAsia"/>
              </w:rPr>
              <w:t>領受月退休</w:t>
            </w:r>
            <w:r w:rsidR="00A449DD">
              <w:rPr>
                <w:rFonts w:ascii="標楷體" w:eastAsia="標楷體" w:hAnsi="標楷體" w:hint="eastAsia"/>
              </w:rPr>
              <w:t>金</w:t>
            </w:r>
            <w:r w:rsidR="00830B57">
              <w:rPr>
                <w:rFonts w:ascii="標楷體" w:eastAsia="標楷體" w:hAnsi="標楷體" w:hint="eastAsia"/>
              </w:rPr>
              <w:t>（俸）</w:t>
            </w:r>
            <w:r w:rsidR="006F1B76" w:rsidRPr="006E61B8">
              <w:rPr>
                <w:rFonts w:ascii="標楷體" w:eastAsia="標楷體" w:hAnsi="標楷體" w:hint="eastAsia"/>
              </w:rPr>
              <w:t>具有相當關聯性</w:t>
            </w:r>
            <w:r w:rsidR="00830B57">
              <w:rPr>
                <w:rFonts w:eastAsia="標楷體" w:hint="eastAsia"/>
              </w:rPr>
              <w:t>。</w:t>
            </w:r>
            <w:r w:rsidR="006F1B76" w:rsidRPr="006E61B8">
              <w:rPr>
                <w:rFonts w:eastAsia="標楷體" w:hint="eastAsia"/>
              </w:rPr>
              <w:t>復</w:t>
            </w:r>
            <w:r w:rsidR="00C04E59" w:rsidRPr="006E61B8">
              <w:rPr>
                <w:rFonts w:ascii="標楷體" w:eastAsia="標楷體" w:hAnsi="標楷體" w:hint="eastAsia"/>
                <w:szCs w:val="24"/>
              </w:rPr>
              <w:t>查公務人員退</w:t>
            </w:r>
            <w:r w:rsidR="00C04E59" w:rsidRPr="006E61B8">
              <w:rPr>
                <w:rFonts w:ascii="標楷體" w:eastAsia="標楷體" w:hAnsi="標楷體" w:hint="eastAsia"/>
                <w:szCs w:val="24"/>
              </w:rPr>
              <w:lastRenderedPageBreak/>
              <w:t>休法第二十四條之一</w:t>
            </w:r>
            <w:r w:rsidR="00765DED" w:rsidRPr="006E61B8">
              <w:rPr>
                <w:rFonts w:ascii="標楷體" w:eastAsia="標楷體" w:hAnsi="標楷體" w:hint="eastAsia"/>
                <w:szCs w:val="24"/>
              </w:rPr>
              <w:t>、陸海空軍軍官士官服役條例第二十四條之一及</w:t>
            </w:r>
            <w:r w:rsidR="00C04E59" w:rsidRPr="006E61B8">
              <w:rPr>
                <w:rFonts w:ascii="標楷體" w:eastAsia="標楷體" w:hAnsi="標楷體" w:hint="eastAsia"/>
                <w:szCs w:val="24"/>
              </w:rPr>
              <w:t>公務員懲戒法第九條等法律已有剝奪或減少退休（伍）金之相關規定</w:t>
            </w:r>
            <w:r w:rsidR="00B50E11" w:rsidRPr="006E61B8">
              <w:rPr>
                <w:rFonts w:ascii="標楷體" w:eastAsia="標楷體" w:hAnsi="標楷體" w:hint="eastAsia"/>
              </w:rPr>
              <w:t>，</w:t>
            </w:r>
            <w:r w:rsidR="00C04E59" w:rsidRPr="006E61B8">
              <w:rPr>
                <w:rFonts w:ascii="標楷體" w:eastAsia="標楷體" w:hAnsi="標楷體" w:hint="eastAsia"/>
                <w:szCs w:val="24"/>
              </w:rPr>
              <w:t>爰</w:t>
            </w:r>
            <w:r w:rsidR="006F1B76" w:rsidRPr="006E61B8">
              <w:rPr>
                <w:rFonts w:ascii="標楷體" w:eastAsia="標楷體" w:hAnsi="標楷體" w:hint="eastAsia"/>
                <w:szCs w:val="24"/>
              </w:rPr>
              <w:t>配合增訂受剝奪或減少退離（除）給與之行政處分或懲戒判決者，自當年度起不發給年終慰問金</w:t>
            </w:r>
            <w:r w:rsidR="00E05292">
              <w:rPr>
                <w:rFonts w:ascii="標楷體" w:eastAsia="標楷體" w:hAnsi="標楷體" w:hint="eastAsia"/>
                <w:szCs w:val="24"/>
              </w:rPr>
              <w:t>(例如：</w:t>
            </w:r>
            <w:r w:rsidR="00F41668" w:rsidRPr="00F41668">
              <w:rPr>
                <w:rFonts w:ascii="標楷體" w:eastAsia="標楷體" w:hAnsi="標楷體" w:hint="eastAsia"/>
                <w:szCs w:val="24"/>
              </w:rPr>
              <w:t>發給辦法修正發布後，</w:t>
            </w:r>
            <w:r w:rsidR="00E05292">
              <w:rPr>
                <w:rFonts w:ascii="標楷體" w:eastAsia="標楷體" w:hAnsi="標楷體" w:hint="eastAsia"/>
                <w:szCs w:val="24"/>
              </w:rPr>
              <w:t>退休（伍）</w:t>
            </w:r>
            <w:r w:rsidR="00A449DD">
              <w:rPr>
                <w:rFonts w:ascii="標楷體" w:eastAsia="標楷體" w:hAnsi="標楷體" w:hint="eastAsia"/>
                <w:szCs w:val="24"/>
              </w:rPr>
              <w:t>軍公教</w:t>
            </w:r>
            <w:r w:rsidR="00E05292">
              <w:rPr>
                <w:rFonts w:ascii="標楷體" w:eastAsia="標楷體" w:hAnsi="標楷體" w:hint="eastAsia"/>
                <w:szCs w:val="24"/>
              </w:rPr>
              <w:t>人員於一百零六年一月十日</w:t>
            </w:r>
            <w:r w:rsidR="00F41668" w:rsidRPr="00F41668">
              <w:rPr>
                <w:rFonts w:ascii="標楷體" w:eastAsia="標楷體" w:hAnsi="標楷體" w:hint="eastAsia"/>
                <w:szCs w:val="24"/>
              </w:rPr>
              <w:t>受剝奪或減少退離（除）給與</w:t>
            </w:r>
            <w:r w:rsidR="00A449DD">
              <w:rPr>
                <w:rFonts w:ascii="標楷體" w:eastAsia="標楷體" w:hAnsi="標楷體" w:hint="eastAsia"/>
                <w:szCs w:val="24"/>
              </w:rPr>
              <w:t>之</w:t>
            </w:r>
            <w:r w:rsidR="00F41668" w:rsidRPr="00F41668">
              <w:rPr>
                <w:rFonts w:ascii="標楷體" w:eastAsia="標楷體" w:hAnsi="標楷體" w:hint="eastAsia"/>
                <w:szCs w:val="24"/>
              </w:rPr>
              <w:t>行政處分或懲戒判決，</w:t>
            </w:r>
            <w:r w:rsidR="00A449DD">
              <w:rPr>
                <w:rFonts w:ascii="標楷體" w:eastAsia="標楷體" w:hAnsi="標楷體" w:hint="eastAsia"/>
                <w:szCs w:val="24"/>
              </w:rPr>
              <w:t>爰</w:t>
            </w:r>
            <w:r w:rsidR="00E05292">
              <w:rPr>
                <w:rFonts w:ascii="標楷體" w:eastAsia="標楷體" w:hAnsi="標楷體" w:hint="eastAsia"/>
                <w:szCs w:val="24"/>
              </w:rPr>
              <w:t>自</w:t>
            </w:r>
            <w:r w:rsidR="00F41668">
              <w:rPr>
                <w:rFonts w:ascii="標楷體" w:eastAsia="標楷體" w:hAnsi="標楷體" w:hint="eastAsia"/>
                <w:szCs w:val="24"/>
              </w:rPr>
              <w:t>一百零六</w:t>
            </w:r>
            <w:r w:rsidR="00F41668" w:rsidRPr="00F41668">
              <w:rPr>
                <w:rFonts w:ascii="標楷體" w:eastAsia="標楷體" w:hAnsi="標楷體" w:hint="eastAsia"/>
                <w:szCs w:val="24"/>
              </w:rPr>
              <w:t>年度</w:t>
            </w:r>
            <w:r w:rsidR="00E05292">
              <w:rPr>
                <w:rFonts w:ascii="標楷體" w:eastAsia="標楷體" w:hAnsi="標楷體" w:hint="eastAsia"/>
                <w:szCs w:val="24"/>
              </w:rPr>
              <w:t>起不發給</w:t>
            </w:r>
            <w:r w:rsidR="00F41668" w:rsidRPr="00F41668">
              <w:rPr>
                <w:rFonts w:ascii="標楷體" w:eastAsia="標楷體" w:hAnsi="標楷體" w:hint="eastAsia"/>
                <w:szCs w:val="24"/>
              </w:rPr>
              <w:t>年終慰問金，但其</w:t>
            </w:r>
            <w:r w:rsidR="00F41668">
              <w:rPr>
                <w:rFonts w:ascii="標楷體" w:eastAsia="標楷體" w:hAnsi="標楷體" w:hint="eastAsia"/>
                <w:szCs w:val="24"/>
              </w:rPr>
              <w:t>一百零五</w:t>
            </w:r>
            <w:r w:rsidR="00F41668" w:rsidRPr="00F41668">
              <w:rPr>
                <w:rFonts w:ascii="標楷體" w:eastAsia="標楷體" w:hAnsi="標楷體" w:hint="eastAsia"/>
                <w:szCs w:val="24"/>
              </w:rPr>
              <w:t>年年終慰問金仍得依規定發給</w:t>
            </w:r>
            <w:r w:rsidR="00E05292">
              <w:rPr>
                <w:rFonts w:ascii="標楷體" w:eastAsia="標楷體" w:hAnsi="標楷體" w:hint="eastAsia"/>
                <w:szCs w:val="24"/>
              </w:rPr>
              <w:t>)</w:t>
            </w:r>
            <w:r w:rsidR="00C04E59" w:rsidRPr="006E61B8">
              <w:rPr>
                <w:rFonts w:ascii="標楷體" w:eastAsia="標楷體" w:hAnsi="標楷體" w:hint="eastAsia"/>
                <w:szCs w:val="24"/>
              </w:rPr>
              <w:t>。</w:t>
            </w:r>
          </w:p>
        </w:tc>
      </w:tr>
      <w:tr w:rsidR="006E61B8" w:rsidRPr="006E61B8" w:rsidTr="00941D18">
        <w:tc>
          <w:tcPr>
            <w:tcW w:w="2856" w:type="dxa"/>
          </w:tcPr>
          <w:p w:rsidR="006F3D00" w:rsidRPr="006E61B8" w:rsidRDefault="006F3D00" w:rsidP="00250EC2">
            <w:pPr>
              <w:ind w:left="283" w:hangingChars="118" w:hanging="283"/>
              <w:jc w:val="both"/>
              <w:rPr>
                <w:rFonts w:ascii="標楷體" w:eastAsia="標楷體" w:hAnsi="標楷體"/>
                <w:szCs w:val="24"/>
              </w:rPr>
            </w:pPr>
            <w:r w:rsidRPr="006E61B8">
              <w:rPr>
                <w:rFonts w:ascii="標楷體" w:eastAsia="標楷體" w:hAnsi="標楷體" w:hint="eastAsia"/>
              </w:rPr>
              <w:lastRenderedPageBreak/>
              <w:t>第</w:t>
            </w:r>
            <w:r w:rsidR="00C72057" w:rsidRPr="006E61B8">
              <w:rPr>
                <w:rFonts w:ascii="標楷體" w:eastAsia="標楷體" w:hAnsi="標楷體" w:hint="eastAsia"/>
                <w:u w:val="single"/>
              </w:rPr>
              <w:t>六</w:t>
            </w:r>
            <w:r w:rsidRPr="006E61B8">
              <w:rPr>
                <w:rFonts w:ascii="標楷體" w:eastAsia="標楷體" w:hAnsi="標楷體" w:hint="eastAsia"/>
              </w:rPr>
              <w:t xml:space="preserve">條　</w:t>
            </w:r>
            <w:r w:rsidRPr="006E61B8">
              <w:rPr>
                <w:rFonts w:ascii="標楷體" w:eastAsia="標楷體" w:hAnsi="標楷體" w:hint="eastAsia"/>
                <w:szCs w:val="24"/>
              </w:rPr>
              <w:t>年終慰問金於每年春節前十日一次發給。但軍職人員部分，得由國防部視實際需要另訂發給日期。</w:t>
            </w:r>
          </w:p>
          <w:p w:rsidR="006F3D00" w:rsidRPr="006E61B8" w:rsidRDefault="006F3D00" w:rsidP="006F3D00">
            <w:pPr>
              <w:ind w:left="283" w:hangingChars="118" w:hanging="283"/>
              <w:jc w:val="both"/>
              <w:rPr>
                <w:rFonts w:ascii="標楷體" w:eastAsia="標楷體" w:hAnsi="標楷體"/>
                <w:u w:val="single"/>
              </w:rPr>
            </w:pPr>
            <w:r w:rsidRPr="006E61B8">
              <w:rPr>
                <w:rFonts w:ascii="標楷體" w:eastAsia="標楷體" w:hAnsi="標楷體" w:hint="eastAsia"/>
              </w:rPr>
              <w:t xml:space="preserve">　　　</w:t>
            </w:r>
          </w:p>
        </w:tc>
        <w:tc>
          <w:tcPr>
            <w:tcW w:w="2922" w:type="dxa"/>
          </w:tcPr>
          <w:p w:rsidR="006F3D00" w:rsidRPr="006E61B8" w:rsidRDefault="006F3D00" w:rsidP="006F3D00">
            <w:pPr>
              <w:pStyle w:val="a4"/>
              <w:numPr>
                <w:ilvl w:val="0"/>
                <w:numId w:val="21"/>
              </w:numPr>
              <w:ind w:leftChars="0" w:left="190" w:hanging="190"/>
              <w:jc w:val="both"/>
              <w:rPr>
                <w:rFonts w:ascii="標楷體" w:eastAsia="標楷體" w:hAnsi="標楷體"/>
                <w:szCs w:val="24"/>
              </w:rPr>
            </w:pPr>
            <w:r w:rsidRPr="006E61B8">
              <w:rPr>
                <w:rFonts w:ascii="標楷體" w:eastAsia="標楷體" w:hAnsi="標楷體" w:hint="eastAsia"/>
                <w:szCs w:val="24"/>
              </w:rPr>
              <w:t>年終慰問金於每年春節前十日一次發給。但軍職人員部分，得由國防部視實際需要另訂發給日期。</w:t>
            </w:r>
          </w:p>
        </w:tc>
        <w:tc>
          <w:tcPr>
            <w:tcW w:w="2835" w:type="dxa"/>
          </w:tcPr>
          <w:p w:rsidR="006F3D00" w:rsidRPr="006E61B8" w:rsidRDefault="006F3D00" w:rsidP="006F3D00">
            <w:pPr>
              <w:rPr>
                <w:rFonts w:ascii="標楷體" w:eastAsia="標楷體" w:hAnsi="標楷體"/>
                <w:b/>
              </w:rPr>
            </w:pPr>
            <w:r w:rsidRPr="006E61B8">
              <w:rPr>
                <w:rFonts w:ascii="標楷體" w:eastAsia="標楷體" w:hAnsi="標楷體" w:hint="eastAsia"/>
              </w:rPr>
              <w:t>條次變更。</w:t>
            </w:r>
          </w:p>
        </w:tc>
      </w:tr>
      <w:tr w:rsidR="006E61B8" w:rsidRPr="006E61B8" w:rsidTr="00941D18">
        <w:tc>
          <w:tcPr>
            <w:tcW w:w="2856" w:type="dxa"/>
          </w:tcPr>
          <w:p w:rsidR="006F3D00" w:rsidRPr="006E61B8" w:rsidRDefault="006F3D00" w:rsidP="00A35462">
            <w:pPr>
              <w:jc w:val="both"/>
              <w:rPr>
                <w:rFonts w:ascii="標楷體" w:eastAsia="標楷體" w:hAnsi="標楷體"/>
                <w:szCs w:val="24"/>
              </w:rPr>
            </w:pPr>
            <w:r w:rsidRPr="006E61B8">
              <w:rPr>
                <w:rFonts w:ascii="標楷體" w:eastAsia="標楷體" w:hAnsi="標楷體" w:hint="eastAsia"/>
              </w:rPr>
              <w:t>第</w:t>
            </w:r>
            <w:r w:rsidR="00C72057" w:rsidRPr="006E61B8">
              <w:rPr>
                <w:rFonts w:ascii="標楷體" w:eastAsia="標楷體" w:hAnsi="標楷體" w:hint="eastAsia"/>
                <w:szCs w:val="24"/>
                <w:u w:val="single"/>
              </w:rPr>
              <w:t>七</w:t>
            </w:r>
            <w:r w:rsidRPr="006E61B8">
              <w:rPr>
                <w:rFonts w:ascii="標楷體" w:eastAsia="標楷體" w:hAnsi="標楷體" w:hint="eastAsia"/>
              </w:rPr>
              <w:t>條</w:t>
            </w:r>
            <w:r w:rsidRPr="006E61B8">
              <w:rPr>
                <w:rFonts w:ascii="標楷體" w:eastAsia="標楷體" w:hAnsi="標楷體" w:hint="eastAsia"/>
                <w:szCs w:val="24"/>
              </w:rPr>
              <w:t xml:space="preserve">　發給單位如下：</w:t>
            </w:r>
          </w:p>
          <w:p w:rsidR="006F3D00" w:rsidRPr="006E61B8" w:rsidRDefault="006F3D00" w:rsidP="00D13E83">
            <w:pPr>
              <w:pStyle w:val="a4"/>
              <w:numPr>
                <w:ilvl w:val="0"/>
                <w:numId w:val="7"/>
              </w:numPr>
              <w:ind w:leftChars="0" w:left="885" w:hanging="567"/>
              <w:jc w:val="both"/>
              <w:rPr>
                <w:rFonts w:ascii="標楷體" w:eastAsia="標楷體" w:hAnsi="標楷體"/>
                <w:szCs w:val="24"/>
              </w:rPr>
            </w:pPr>
            <w:r w:rsidRPr="006E61B8">
              <w:rPr>
                <w:rFonts w:ascii="標楷體" w:eastAsia="標楷體" w:hAnsi="標楷體" w:hint="eastAsia"/>
                <w:szCs w:val="24"/>
              </w:rPr>
              <w:t>由軍公教人員退休(伍)或死亡時之原服務機關學校發給。</w:t>
            </w:r>
          </w:p>
          <w:p w:rsidR="006F3D00" w:rsidRPr="006E61B8" w:rsidRDefault="006F3D00" w:rsidP="00D13E83">
            <w:pPr>
              <w:pStyle w:val="a4"/>
              <w:numPr>
                <w:ilvl w:val="0"/>
                <w:numId w:val="7"/>
              </w:numPr>
              <w:ind w:leftChars="0" w:left="885" w:hanging="567"/>
              <w:jc w:val="both"/>
              <w:rPr>
                <w:rFonts w:ascii="標楷體" w:eastAsia="標楷體" w:hAnsi="標楷體"/>
                <w:szCs w:val="24"/>
              </w:rPr>
            </w:pPr>
            <w:r w:rsidRPr="006E61B8">
              <w:rPr>
                <w:rFonts w:ascii="標楷體" w:eastAsia="標楷體" w:hAnsi="標楷體" w:hint="eastAsia"/>
                <w:szCs w:val="24"/>
              </w:rPr>
              <w:t>各機關組織調整後，原服務機關（構）經裁撤或</w:t>
            </w:r>
            <w:r w:rsidRPr="006E61B8">
              <w:rPr>
                <w:rFonts w:ascii="標楷體" w:eastAsia="標楷體" w:hAnsi="標楷體" w:hint="eastAsia"/>
                <w:szCs w:val="24"/>
              </w:rPr>
              <w:lastRenderedPageBreak/>
              <w:t>整併者，由承受其退休(伍)業務之機關（構）發給。</w:t>
            </w:r>
          </w:p>
        </w:tc>
        <w:tc>
          <w:tcPr>
            <w:tcW w:w="2922" w:type="dxa"/>
          </w:tcPr>
          <w:p w:rsidR="006F3D00" w:rsidRPr="006E61B8" w:rsidRDefault="006F3D00" w:rsidP="00A35462">
            <w:pPr>
              <w:pStyle w:val="a4"/>
              <w:numPr>
                <w:ilvl w:val="0"/>
                <w:numId w:val="17"/>
              </w:numPr>
              <w:ind w:leftChars="0"/>
              <w:jc w:val="both"/>
              <w:rPr>
                <w:rFonts w:ascii="標楷體" w:eastAsia="標楷體" w:hAnsi="標楷體"/>
                <w:szCs w:val="24"/>
              </w:rPr>
            </w:pPr>
            <w:r w:rsidRPr="006E61B8">
              <w:rPr>
                <w:rFonts w:ascii="標楷體" w:eastAsia="標楷體" w:hAnsi="標楷體" w:hint="eastAsia"/>
                <w:szCs w:val="24"/>
              </w:rPr>
              <w:lastRenderedPageBreak/>
              <w:t>發給單位如下：</w:t>
            </w:r>
          </w:p>
          <w:p w:rsidR="006F3D00" w:rsidRPr="006E61B8" w:rsidRDefault="006F3D00" w:rsidP="009C4DA2">
            <w:pPr>
              <w:pStyle w:val="a4"/>
              <w:numPr>
                <w:ilvl w:val="0"/>
                <w:numId w:val="18"/>
              </w:numPr>
              <w:ind w:leftChars="0" w:left="899" w:hanging="567"/>
              <w:jc w:val="both"/>
              <w:rPr>
                <w:rFonts w:ascii="標楷體" w:eastAsia="標楷體" w:hAnsi="標楷體"/>
                <w:szCs w:val="24"/>
              </w:rPr>
            </w:pPr>
            <w:r w:rsidRPr="006E61B8">
              <w:rPr>
                <w:rFonts w:ascii="標楷體" w:eastAsia="標楷體" w:hAnsi="標楷體" w:hint="eastAsia"/>
                <w:szCs w:val="24"/>
              </w:rPr>
              <w:t>由軍公教人員退休(伍)或死亡時之原服務機關學校發給。</w:t>
            </w:r>
          </w:p>
          <w:p w:rsidR="006F3D00" w:rsidRPr="006E61B8" w:rsidRDefault="006F3D00" w:rsidP="009C4DA2">
            <w:pPr>
              <w:pStyle w:val="a4"/>
              <w:numPr>
                <w:ilvl w:val="0"/>
                <w:numId w:val="18"/>
              </w:numPr>
              <w:ind w:leftChars="0" w:left="885" w:hanging="567"/>
              <w:jc w:val="both"/>
              <w:rPr>
                <w:rFonts w:ascii="標楷體" w:eastAsia="標楷體" w:hAnsi="標楷體"/>
                <w:szCs w:val="24"/>
              </w:rPr>
            </w:pPr>
            <w:r w:rsidRPr="006E61B8">
              <w:rPr>
                <w:rFonts w:ascii="標楷體" w:eastAsia="標楷體" w:hAnsi="標楷體" w:hint="eastAsia"/>
                <w:szCs w:val="24"/>
              </w:rPr>
              <w:t>各機關組織調整後，原服務機關（構）經裁撤或整</w:t>
            </w:r>
            <w:r w:rsidRPr="006E61B8">
              <w:rPr>
                <w:rFonts w:ascii="標楷體" w:eastAsia="標楷體" w:hAnsi="標楷體" w:hint="eastAsia"/>
                <w:szCs w:val="24"/>
              </w:rPr>
              <w:lastRenderedPageBreak/>
              <w:t>併者，由承受其退休(伍)業務之機關（構）發給。</w:t>
            </w:r>
          </w:p>
        </w:tc>
        <w:tc>
          <w:tcPr>
            <w:tcW w:w="2835" w:type="dxa"/>
          </w:tcPr>
          <w:p w:rsidR="006F3D00" w:rsidRPr="006E61B8" w:rsidRDefault="006F3D00">
            <w:pPr>
              <w:rPr>
                <w:rFonts w:ascii="標楷體" w:eastAsia="標楷體" w:hAnsi="標楷體"/>
              </w:rPr>
            </w:pPr>
            <w:r w:rsidRPr="006E61B8">
              <w:rPr>
                <w:rFonts w:ascii="標楷體" w:eastAsia="標楷體" w:hAnsi="標楷體" w:hint="eastAsia"/>
              </w:rPr>
              <w:lastRenderedPageBreak/>
              <w:t>條次變更。</w:t>
            </w:r>
          </w:p>
        </w:tc>
      </w:tr>
      <w:tr w:rsidR="006E61B8" w:rsidRPr="006E61B8" w:rsidTr="00941D18">
        <w:tc>
          <w:tcPr>
            <w:tcW w:w="2856" w:type="dxa"/>
          </w:tcPr>
          <w:p w:rsidR="006F3D00" w:rsidRPr="006E61B8" w:rsidRDefault="006F3D00" w:rsidP="00250EC2">
            <w:pPr>
              <w:ind w:left="283" w:hangingChars="118" w:hanging="283"/>
              <w:jc w:val="both"/>
              <w:rPr>
                <w:rFonts w:ascii="標楷體" w:eastAsia="標楷體" w:hAnsi="標楷體"/>
              </w:rPr>
            </w:pPr>
            <w:r w:rsidRPr="006E61B8">
              <w:rPr>
                <w:rFonts w:ascii="標楷體" w:eastAsia="標楷體" w:hAnsi="標楷體" w:hint="eastAsia"/>
              </w:rPr>
              <w:lastRenderedPageBreak/>
              <w:t>第</w:t>
            </w:r>
            <w:r w:rsidR="00C72057" w:rsidRPr="006E61B8">
              <w:rPr>
                <w:rFonts w:ascii="標楷體" w:eastAsia="標楷體" w:hAnsi="標楷體" w:hint="eastAsia"/>
                <w:u w:val="single"/>
              </w:rPr>
              <w:t>八</w:t>
            </w:r>
            <w:r w:rsidRPr="006E61B8">
              <w:rPr>
                <w:rFonts w:ascii="標楷體" w:eastAsia="標楷體" w:hAnsi="標楷體" w:hint="eastAsia"/>
              </w:rPr>
              <w:t xml:space="preserve">條　</w:t>
            </w:r>
            <w:r w:rsidRPr="006E61B8">
              <w:rPr>
                <w:rFonts w:ascii="標楷體" w:eastAsia="標楷體" w:hAnsi="標楷體" w:hint="eastAsia"/>
                <w:szCs w:val="24"/>
              </w:rPr>
              <w:t>年終慰問金所需經費，中央各機關應列入年度預算相關科目人事費內，並應依經費支領規定程序及預算執行要點有關規定辦理。公營事業機構及地方機關其預算核列方式，依有關規定辦理。</w:t>
            </w:r>
          </w:p>
        </w:tc>
        <w:tc>
          <w:tcPr>
            <w:tcW w:w="2922" w:type="dxa"/>
          </w:tcPr>
          <w:p w:rsidR="006F3D00" w:rsidRPr="006E61B8" w:rsidRDefault="006F3D00" w:rsidP="00250EC2">
            <w:pPr>
              <w:pStyle w:val="a4"/>
              <w:numPr>
                <w:ilvl w:val="0"/>
                <w:numId w:val="17"/>
              </w:numPr>
              <w:ind w:leftChars="0" w:left="190" w:hanging="190"/>
              <w:jc w:val="both"/>
              <w:rPr>
                <w:rFonts w:ascii="標楷體" w:eastAsia="標楷體" w:hAnsi="標楷體"/>
                <w:szCs w:val="24"/>
              </w:rPr>
            </w:pPr>
            <w:r w:rsidRPr="006E61B8">
              <w:rPr>
                <w:rFonts w:ascii="標楷體" w:eastAsia="標楷體" w:hAnsi="標楷體" w:hint="eastAsia"/>
                <w:szCs w:val="24"/>
              </w:rPr>
              <w:t>年終慰問金所需經費，中央各機關應列入年度預算相關科目人事費內，並應依經費支領規定程序及預算執行要點有關規定辦理。公營事業機構及地方機關其預算核列方式，依有關規定辦理。</w:t>
            </w:r>
          </w:p>
        </w:tc>
        <w:tc>
          <w:tcPr>
            <w:tcW w:w="2835" w:type="dxa"/>
          </w:tcPr>
          <w:p w:rsidR="006F3D00" w:rsidRPr="006E61B8" w:rsidRDefault="006F3D00">
            <w:pPr>
              <w:rPr>
                <w:rFonts w:ascii="標楷體" w:eastAsia="標楷體" w:hAnsi="標楷體"/>
              </w:rPr>
            </w:pPr>
            <w:r w:rsidRPr="006E61B8">
              <w:rPr>
                <w:rFonts w:ascii="標楷體" w:eastAsia="標楷體" w:hAnsi="標楷體" w:hint="eastAsia"/>
              </w:rPr>
              <w:t>條次變更。</w:t>
            </w:r>
          </w:p>
        </w:tc>
      </w:tr>
      <w:tr w:rsidR="006F3D00" w:rsidRPr="006E61B8" w:rsidTr="00941D18">
        <w:tc>
          <w:tcPr>
            <w:tcW w:w="2856" w:type="dxa"/>
          </w:tcPr>
          <w:p w:rsidR="006F3D00" w:rsidRPr="006E61B8" w:rsidRDefault="006F3D00" w:rsidP="00250EC2">
            <w:pPr>
              <w:ind w:left="283" w:hangingChars="118" w:hanging="283"/>
              <w:rPr>
                <w:rFonts w:ascii="標楷體" w:eastAsia="標楷體" w:hAnsi="標楷體"/>
              </w:rPr>
            </w:pPr>
            <w:r w:rsidRPr="006E61B8">
              <w:rPr>
                <w:rFonts w:ascii="標楷體" w:eastAsia="標楷體" w:hAnsi="標楷體" w:hint="eastAsia"/>
              </w:rPr>
              <w:t>第</w:t>
            </w:r>
            <w:r w:rsidR="00C72057" w:rsidRPr="006E61B8">
              <w:rPr>
                <w:rFonts w:ascii="標楷體" w:eastAsia="標楷體" w:hAnsi="標楷體" w:hint="eastAsia"/>
                <w:u w:val="single"/>
              </w:rPr>
              <w:t>九</w:t>
            </w:r>
            <w:r w:rsidRPr="006E61B8">
              <w:rPr>
                <w:rFonts w:ascii="標楷體" w:eastAsia="標楷體" w:hAnsi="標楷體" w:hint="eastAsia"/>
              </w:rPr>
              <w:t xml:space="preserve">條　</w:t>
            </w:r>
            <w:r w:rsidRPr="006E61B8">
              <w:rPr>
                <w:rFonts w:ascii="標楷體" w:eastAsia="標楷體" w:hAnsi="標楷體" w:hint="eastAsia"/>
                <w:szCs w:val="24"/>
              </w:rPr>
              <w:t>本辦法自發布日施行。</w:t>
            </w:r>
          </w:p>
        </w:tc>
        <w:tc>
          <w:tcPr>
            <w:tcW w:w="2922" w:type="dxa"/>
          </w:tcPr>
          <w:p w:rsidR="006F3D00" w:rsidRPr="006E61B8" w:rsidRDefault="006F3D00" w:rsidP="00250EC2">
            <w:pPr>
              <w:pStyle w:val="a4"/>
              <w:numPr>
                <w:ilvl w:val="0"/>
                <w:numId w:val="17"/>
              </w:numPr>
              <w:ind w:leftChars="0" w:left="190" w:hanging="190"/>
              <w:jc w:val="both"/>
              <w:rPr>
                <w:rFonts w:ascii="標楷體" w:eastAsia="標楷體" w:hAnsi="標楷體"/>
                <w:szCs w:val="24"/>
              </w:rPr>
            </w:pPr>
            <w:r w:rsidRPr="006E61B8">
              <w:rPr>
                <w:rFonts w:ascii="標楷體" w:eastAsia="標楷體" w:hAnsi="標楷體" w:hint="eastAsia"/>
                <w:szCs w:val="24"/>
              </w:rPr>
              <w:t>本辦法自發布日施行。</w:t>
            </w:r>
          </w:p>
        </w:tc>
        <w:tc>
          <w:tcPr>
            <w:tcW w:w="2835" w:type="dxa"/>
          </w:tcPr>
          <w:p w:rsidR="006F3D00" w:rsidRPr="006E61B8" w:rsidRDefault="006F3D00">
            <w:pPr>
              <w:rPr>
                <w:rFonts w:ascii="標楷體" w:eastAsia="標楷體" w:hAnsi="標楷體"/>
              </w:rPr>
            </w:pPr>
            <w:r w:rsidRPr="006E61B8">
              <w:rPr>
                <w:rFonts w:ascii="標楷體" w:eastAsia="標楷體" w:hAnsi="標楷體" w:hint="eastAsia"/>
              </w:rPr>
              <w:t>條次變更。</w:t>
            </w:r>
          </w:p>
        </w:tc>
      </w:tr>
    </w:tbl>
    <w:p w:rsidR="001F7DFE" w:rsidRPr="006E61B8" w:rsidRDefault="001F7DFE"/>
    <w:sectPr w:rsidR="001F7DFE" w:rsidRPr="006E61B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50D" w:rsidRDefault="00C6450D" w:rsidP="000A0730">
      <w:r>
        <w:separator/>
      </w:r>
    </w:p>
  </w:endnote>
  <w:endnote w:type="continuationSeparator" w:id="0">
    <w:p w:rsidR="00C6450D" w:rsidRDefault="00C6450D" w:rsidP="000A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627855"/>
      <w:docPartObj>
        <w:docPartGallery w:val="Page Numbers (Bottom of Page)"/>
        <w:docPartUnique/>
      </w:docPartObj>
    </w:sdtPr>
    <w:sdtEndPr>
      <w:rPr>
        <w:rFonts w:ascii="Times New Roman" w:hAnsi="Times New Roman" w:cs="Times New Roman"/>
      </w:rPr>
    </w:sdtEndPr>
    <w:sdtContent>
      <w:p w:rsidR="007730B7" w:rsidRPr="007730B7" w:rsidRDefault="007730B7">
        <w:pPr>
          <w:pStyle w:val="a7"/>
          <w:jc w:val="center"/>
          <w:rPr>
            <w:rFonts w:ascii="Times New Roman" w:hAnsi="Times New Roman" w:cs="Times New Roman"/>
          </w:rPr>
        </w:pPr>
        <w:r w:rsidRPr="007730B7">
          <w:rPr>
            <w:rFonts w:ascii="Times New Roman" w:hAnsi="Times New Roman" w:cs="Times New Roman"/>
          </w:rPr>
          <w:fldChar w:fldCharType="begin"/>
        </w:r>
        <w:r w:rsidRPr="007730B7">
          <w:rPr>
            <w:rFonts w:ascii="Times New Roman" w:hAnsi="Times New Roman" w:cs="Times New Roman"/>
          </w:rPr>
          <w:instrText>PAGE   \* MERGEFORMAT</w:instrText>
        </w:r>
        <w:r w:rsidRPr="007730B7">
          <w:rPr>
            <w:rFonts w:ascii="Times New Roman" w:hAnsi="Times New Roman" w:cs="Times New Roman"/>
          </w:rPr>
          <w:fldChar w:fldCharType="separate"/>
        </w:r>
        <w:r w:rsidR="008D2A80" w:rsidRPr="008D2A80">
          <w:rPr>
            <w:rFonts w:ascii="Times New Roman" w:hAnsi="Times New Roman" w:cs="Times New Roman"/>
            <w:noProof/>
            <w:lang w:val="zh-TW"/>
          </w:rPr>
          <w:t>1</w:t>
        </w:r>
        <w:r w:rsidRPr="007730B7">
          <w:rPr>
            <w:rFonts w:ascii="Times New Roman" w:hAnsi="Times New Roman" w:cs="Times New Roman"/>
          </w:rPr>
          <w:fldChar w:fldCharType="end"/>
        </w:r>
      </w:p>
    </w:sdtContent>
  </w:sdt>
  <w:p w:rsidR="007730B7" w:rsidRDefault="007730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50D" w:rsidRDefault="00C6450D" w:rsidP="000A0730">
      <w:r>
        <w:separator/>
      </w:r>
    </w:p>
  </w:footnote>
  <w:footnote w:type="continuationSeparator" w:id="0">
    <w:p w:rsidR="00C6450D" w:rsidRDefault="00C6450D" w:rsidP="000A0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EF614B"/>
    <w:multiLevelType w:val="hybridMultilevel"/>
    <w:tmpl w:val="4DE81574"/>
    <w:lvl w:ilvl="0" w:tplc="491AE8B0">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3C482D"/>
    <w:multiLevelType w:val="hybridMultilevel"/>
    <w:tmpl w:val="B1048688"/>
    <w:lvl w:ilvl="0" w:tplc="46349DD6">
      <w:start w:val="1"/>
      <w:numFmt w:val="taiwaneseCountingThousand"/>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795360"/>
    <w:multiLevelType w:val="hybridMultilevel"/>
    <w:tmpl w:val="A594D280"/>
    <w:lvl w:ilvl="0" w:tplc="6EBA498E">
      <w:start w:val="1"/>
      <w:numFmt w:val="taiwaneseCountingThousand"/>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4">
    <w:nsid w:val="14437A20"/>
    <w:multiLevelType w:val="hybridMultilevel"/>
    <w:tmpl w:val="EDE28ED2"/>
    <w:lvl w:ilvl="0" w:tplc="DF80B3E6">
      <w:start w:val="4"/>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D96D4B"/>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12796F"/>
    <w:multiLevelType w:val="hybridMultilevel"/>
    <w:tmpl w:val="A594D280"/>
    <w:lvl w:ilvl="0" w:tplc="6EBA498E">
      <w:start w:val="1"/>
      <w:numFmt w:val="taiwaneseCountingThousand"/>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7">
    <w:nsid w:val="1E182CBF"/>
    <w:multiLevelType w:val="hybridMultilevel"/>
    <w:tmpl w:val="98A45F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1B206E"/>
    <w:multiLevelType w:val="hybridMultilevel"/>
    <w:tmpl w:val="61F8CD78"/>
    <w:lvl w:ilvl="0" w:tplc="17AEB66C">
      <w:start w:val="1"/>
      <w:numFmt w:val="taiwaneseCountingThousand"/>
      <w:lvlText w:val="(%1)"/>
      <w:lvlJc w:val="left"/>
      <w:pPr>
        <w:ind w:left="480" w:hanging="480"/>
      </w:pPr>
      <w:rPr>
        <w:rFonts w:hint="eastAsia"/>
        <w:color w:val="FF0000"/>
        <w:u w:val="none"/>
      </w:rPr>
    </w:lvl>
    <w:lvl w:ilvl="1" w:tplc="0409000F">
      <w:start w:val="1"/>
      <w:numFmt w:val="decimal"/>
      <w:lvlText w:val="%2."/>
      <w:lvlJc w:val="left"/>
      <w:pPr>
        <w:ind w:left="960" w:hanging="480"/>
      </w:pPr>
    </w:lvl>
    <w:lvl w:ilvl="2" w:tplc="F8765EEE">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D4115B"/>
    <w:multiLevelType w:val="hybridMultilevel"/>
    <w:tmpl w:val="02A27C88"/>
    <w:lvl w:ilvl="0" w:tplc="FADA3476">
      <w:start w:val="4"/>
      <w:numFmt w:val="taiwaneseCountingThousand"/>
      <w:lvlText w:val="第%1條"/>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8B5F0A"/>
    <w:multiLevelType w:val="hybridMultilevel"/>
    <w:tmpl w:val="AB880E98"/>
    <w:lvl w:ilvl="0" w:tplc="2F786A10">
      <w:start w:val="3"/>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CD5242"/>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3D0775A"/>
    <w:multiLevelType w:val="hybridMultilevel"/>
    <w:tmpl w:val="B3184B94"/>
    <w:lvl w:ilvl="0" w:tplc="01E610E8">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C5846D7"/>
    <w:multiLevelType w:val="hybridMultilevel"/>
    <w:tmpl w:val="14AA44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E174869"/>
    <w:multiLevelType w:val="hybridMultilevel"/>
    <w:tmpl w:val="489E47EC"/>
    <w:lvl w:ilvl="0" w:tplc="8E9EA8FC">
      <w:start w:val="4"/>
      <w:numFmt w:val="taiwaneseCountingThousand"/>
      <w:lvlText w:val="第%1條"/>
      <w:lvlJc w:val="left"/>
      <w:pPr>
        <w:ind w:left="408" w:hanging="408"/>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0FC47D0"/>
    <w:multiLevelType w:val="hybridMultilevel"/>
    <w:tmpl w:val="6ECCFC70"/>
    <w:lvl w:ilvl="0" w:tplc="65061AB8">
      <w:start w:val="6"/>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1243F94"/>
    <w:multiLevelType w:val="hybridMultilevel"/>
    <w:tmpl w:val="03D202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5BB48B8"/>
    <w:multiLevelType w:val="hybridMultilevel"/>
    <w:tmpl w:val="3078E06A"/>
    <w:lvl w:ilvl="0" w:tplc="00564AC2">
      <w:start w:val="3"/>
      <w:numFmt w:val="taiwaneseCountingThousand"/>
      <w:lvlText w:val="第%1條"/>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64A4699"/>
    <w:multiLevelType w:val="hybridMultilevel"/>
    <w:tmpl w:val="FB080C6A"/>
    <w:lvl w:ilvl="0" w:tplc="C11A806A">
      <w:start w:val="1"/>
      <w:numFmt w:val="taiwaneseCountingThousand"/>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BF94A8E"/>
    <w:multiLevelType w:val="hybridMultilevel"/>
    <w:tmpl w:val="7624D3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E751869"/>
    <w:multiLevelType w:val="hybridMultilevel"/>
    <w:tmpl w:val="03D202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D877DF"/>
    <w:multiLevelType w:val="hybridMultilevel"/>
    <w:tmpl w:val="FCEA39A2"/>
    <w:lvl w:ilvl="0" w:tplc="04090015">
      <w:start w:val="1"/>
      <w:numFmt w:val="taiwaneseCountingThousand"/>
      <w:lvlText w:val="%1、"/>
      <w:lvlJc w:val="left"/>
      <w:pPr>
        <w:ind w:left="408" w:hanging="408"/>
      </w:pPr>
      <w:rPr>
        <w:rFonts w:hint="default"/>
        <w:color w:val="auto"/>
        <w:u w:val="none"/>
      </w:rPr>
    </w:lvl>
    <w:lvl w:ilvl="1" w:tplc="CE74AD6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7BF0CE0"/>
    <w:multiLevelType w:val="hybridMultilevel"/>
    <w:tmpl w:val="AD1ED742"/>
    <w:lvl w:ilvl="0" w:tplc="851AD338">
      <w:start w:val="1"/>
      <w:numFmt w:val="taiwaneseCountingThousand"/>
      <w:lvlText w:val="%1、"/>
      <w:lvlJc w:val="left"/>
      <w:pPr>
        <w:ind w:left="510" w:hanging="510"/>
      </w:pPr>
      <w:rPr>
        <w:rFonts w:hint="default"/>
        <w:b/>
        <w:color w:val="4F81BD" w:themeColor="accen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B5329B6"/>
    <w:multiLevelType w:val="hybridMultilevel"/>
    <w:tmpl w:val="15608726"/>
    <w:lvl w:ilvl="0" w:tplc="31304444">
      <w:start w:val="5"/>
      <w:numFmt w:val="taiwaneseCountingThousand"/>
      <w:lvlText w:val="第%1條"/>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C4D1BD7"/>
    <w:multiLevelType w:val="hybridMultilevel"/>
    <w:tmpl w:val="7624D3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8297E35"/>
    <w:multiLevelType w:val="hybridMultilevel"/>
    <w:tmpl w:val="98A45F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9463644"/>
    <w:multiLevelType w:val="hybridMultilevel"/>
    <w:tmpl w:val="01C67522"/>
    <w:lvl w:ilvl="0" w:tplc="06D8DF52">
      <w:start w:val="2"/>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6"/>
  </w:num>
  <w:num w:numId="3">
    <w:abstractNumId w:val="3"/>
  </w:num>
  <w:num w:numId="4">
    <w:abstractNumId w:val="18"/>
  </w:num>
  <w:num w:numId="5">
    <w:abstractNumId w:val="8"/>
  </w:num>
  <w:num w:numId="6">
    <w:abstractNumId w:val="0"/>
  </w:num>
  <w:num w:numId="7">
    <w:abstractNumId w:val="24"/>
  </w:num>
  <w:num w:numId="8">
    <w:abstractNumId w:val="26"/>
  </w:num>
  <w:num w:numId="9">
    <w:abstractNumId w:val="20"/>
  </w:num>
  <w:num w:numId="10">
    <w:abstractNumId w:val="6"/>
  </w:num>
  <w:num w:numId="11">
    <w:abstractNumId w:val="2"/>
  </w:num>
  <w:num w:numId="12">
    <w:abstractNumId w:val="10"/>
  </w:num>
  <w:num w:numId="13">
    <w:abstractNumId w:val="5"/>
  </w:num>
  <w:num w:numId="14">
    <w:abstractNumId w:val="1"/>
  </w:num>
  <w:num w:numId="15">
    <w:abstractNumId w:val="21"/>
  </w:num>
  <w:num w:numId="16">
    <w:abstractNumId w:val="7"/>
  </w:num>
  <w:num w:numId="17">
    <w:abstractNumId w:val="15"/>
  </w:num>
  <w:num w:numId="18">
    <w:abstractNumId w:val="19"/>
  </w:num>
  <w:num w:numId="19">
    <w:abstractNumId w:val="22"/>
  </w:num>
  <w:num w:numId="20">
    <w:abstractNumId w:val="9"/>
  </w:num>
  <w:num w:numId="21">
    <w:abstractNumId w:val="4"/>
  </w:num>
  <w:num w:numId="22">
    <w:abstractNumId w:val="23"/>
  </w:num>
  <w:num w:numId="23">
    <w:abstractNumId w:val="13"/>
  </w:num>
  <w:num w:numId="24">
    <w:abstractNumId w:val="17"/>
  </w:num>
  <w:num w:numId="25">
    <w:abstractNumId w:val="14"/>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826"/>
    <w:rsid w:val="0000782E"/>
    <w:rsid w:val="00012577"/>
    <w:rsid w:val="00020BC6"/>
    <w:rsid w:val="00024BF3"/>
    <w:rsid w:val="00056B0D"/>
    <w:rsid w:val="0007236A"/>
    <w:rsid w:val="00080D61"/>
    <w:rsid w:val="000845C4"/>
    <w:rsid w:val="000A0730"/>
    <w:rsid w:val="000A381C"/>
    <w:rsid w:val="000B256C"/>
    <w:rsid w:val="000B4D04"/>
    <w:rsid w:val="00100568"/>
    <w:rsid w:val="00100D4F"/>
    <w:rsid w:val="0012023D"/>
    <w:rsid w:val="00140B6D"/>
    <w:rsid w:val="0017182F"/>
    <w:rsid w:val="00181A78"/>
    <w:rsid w:val="00184040"/>
    <w:rsid w:val="001909ED"/>
    <w:rsid w:val="00196692"/>
    <w:rsid w:val="001C0E0F"/>
    <w:rsid w:val="001D4267"/>
    <w:rsid w:val="001E2C6F"/>
    <w:rsid w:val="001E3109"/>
    <w:rsid w:val="001E4A14"/>
    <w:rsid w:val="001F0C2C"/>
    <w:rsid w:val="001F7DFE"/>
    <w:rsid w:val="00206718"/>
    <w:rsid w:val="002069C2"/>
    <w:rsid w:val="002368AD"/>
    <w:rsid w:val="002378BA"/>
    <w:rsid w:val="00242593"/>
    <w:rsid w:val="00242C26"/>
    <w:rsid w:val="00247211"/>
    <w:rsid w:val="00250EC2"/>
    <w:rsid w:val="00254863"/>
    <w:rsid w:val="0026047B"/>
    <w:rsid w:val="00264B36"/>
    <w:rsid w:val="00271AA0"/>
    <w:rsid w:val="002763D6"/>
    <w:rsid w:val="0028204D"/>
    <w:rsid w:val="00287DEC"/>
    <w:rsid w:val="00293362"/>
    <w:rsid w:val="0029413C"/>
    <w:rsid w:val="002A180C"/>
    <w:rsid w:val="002A5BD2"/>
    <w:rsid w:val="002B4EEC"/>
    <w:rsid w:val="002C4C86"/>
    <w:rsid w:val="002D1B77"/>
    <w:rsid w:val="002E492C"/>
    <w:rsid w:val="002F01BE"/>
    <w:rsid w:val="00345D29"/>
    <w:rsid w:val="00351EC6"/>
    <w:rsid w:val="003712C3"/>
    <w:rsid w:val="0037596E"/>
    <w:rsid w:val="00384B62"/>
    <w:rsid w:val="003950C0"/>
    <w:rsid w:val="003B0D18"/>
    <w:rsid w:val="003C424A"/>
    <w:rsid w:val="003C4D01"/>
    <w:rsid w:val="003C5BBE"/>
    <w:rsid w:val="003D1BD9"/>
    <w:rsid w:val="003D2EC0"/>
    <w:rsid w:val="003E0486"/>
    <w:rsid w:val="003E5974"/>
    <w:rsid w:val="003E5CDF"/>
    <w:rsid w:val="003E6D9A"/>
    <w:rsid w:val="003F2156"/>
    <w:rsid w:val="003F2EE6"/>
    <w:rsid w:val="00405C51"/>
    <w:rsid w:val="00406C38"/>
    <w:rsid w:val="00414AC9"/>
    <w:rsid w:val="00442BAB"/>
    <w:rsid w:val="004538B9"/>
    <w:rsid w:val="00463D93"/>
    <w:rsid w:val="0046496D"/>
    <w:rsid w:val="004717CC"/>
    <w:rsid w:val="00490703"/>
    <w:rsid w:val="00491990"/>
    <w:rsid w:val="00493514"/>
    <w:rsid w:val="004D111A"/>
    <w:rsid w:val="004D31FC"/>
    <w:rsid w:val="004E7F35"/>
    <w:rsid w:val="004F05FE"/>
    <w:rsid w:val="004F06F8"/>
    <w:rsid w:val="004F19FA"/>
    <w:rsid w:val="00500350"/>
    <w:rsid w:val="00510B3C"/>
    <w:rsid w:val="0051617C"/>
    <w:rsid w:val="00517EBA"/>
    <w:rsid w:val="0052237F"/>
    <w:rsid w:val="005329D9"/>
    <w:rsid w:val="00537F93"/>
    <w:rsid w:val="00540539"/>
    <w:rsid w:val="00557EC8"/>
    <w:rsid w:val="0056007F"/>
    <w:rsid w:val="005618EE"/>
    <w:rsid w:val="00563EDC"/>
    <w:rsid w:val="005660F2"/>
    <w:rsid w:val="005661CC"/>
    <w:rsid w:val="00583826"/>
    <w:rsid w:val="005879BE"/>
    <w:rsid w:val="005A093A"/>
    <w:rsid w:val="005A2536"/>
    <w:rsid w:val="005B2B08"/>
    <w:rsid w:val="005C64CC"/>
    <w:rsid w:val="005D4B8A"/>
    <w:rsid w:val="005E3AF1"/>
    <w:rsid w:val="005E4F61"/>
    <w:rsid w:val="005E75D4"/>
    <w:rsid w:val="005F3B7D"/>
    <w:rsid w:val="006039E0"/>
    <w:rsid w:val="00610DAF"/>
    <w:rsid w:val="00624194"/>
    <w:rsid w:val="0065707A"/>
    <w:rsid w:val="00663C02"/>
    <w:rsid w:val="0066587D"/>
    <w:rsid w:val="00687D5A"/>
    <w:rsid w:val="0069610A"/>
    <w:rsid w:val="006A4556"/>
    <w:rsid w:val="006A4B8E"/>
    <w:rsid w:val="006A76A8"/>
    <w:rsid w:val="006B2ECB"/>
    <w:rsid w:val="006D479B"/>
    <w:rsid w:val="006E2595"/>
    <w:rsid w:val="006E61B8"/>
    <w:rsid w:val="006F1B76"/>
    <w:rsid w:val="006F3D00"/>
    <w:rsid w:val="00713D36"/>
    <w:rsid w:val="00713EFB"/>
    <w:rsid w:val="0073524E"/>
    <w:rsid w:val="0073718A"/>
    <w:rsid w:val="0074445F"/>
    <w:rsid w:val="0075108F"/>
    <w:rsid w:val="0075274A"/>
    <w:rsid w:val="00754106"/>
    <w:rsid w:val="007552F4"/>
    <w:rsid w:val="007619BD"/>
    <w:rsid w:val="00761B6E"/>
    <w:rsid w:val="00761C42"/>
    <w:rsid w:val="007651BC"/>
    <w:rsid w:val="00765DED"/>
    <w:rsid w:val="007730B7"/>
    <w:rsid w:val="0078240D"/>
    <w:rsid w:val="0079059D"/>
    <w:rsid w:val="00795B2D"/>
    <w:rsid w:val="007B00BA"/>
    <w:rsid w:val="007C341D"/>
    <w:rsid w:val="007D0190"/>
    <w:rsid w:val="007D4DD8"/>
    <w:rsid w:val="007E18BD"/>
    <w:rsid w:val="00802AF5"/>
    <w:rsid w:val="00813462"/>
    <w:rsid w:val="0082028D"/>
    <w:rsid w:val="008303B6"/>
    <w:rsid w:val="00830B57"/>
    <w:rsid w:val="00835469"/>
    <w:rsid w:val="008361B0"/>
    <w:rsid w:val="00850D4F"/>
    <w:rsid w:val="0085789D"/>
    <w:rsid w:val="00872F58"/>
    <w:rsid w:val="0088161B"/>
    <w:rsid w:val="0089223E"/>
    <w:rsid w:val="00892D0A"/>
    <w:rsid w:val="008A02BF"/>
    <w:rsid w:val="008A0CB2"/>
    <w:rsid w:val="008B1903"/>
    <w:rsid w:val="008B7912"/>
    <w:rsid w:val="008C5912"/>
    <w:rsid w:val="008C633B"/>
    <w:rsid w:val="008C70E9"/>
    <w:rsid w:val="008D2A80"/>
    <w:rsid w:val="008D3224"/>
    <w:rsid w:val="008D4F25"/>
    <w:rsid w:val="008E646F"/>
    <w:rsid w:val="008E7177"/>
    <w:rsid w:val="008E7C47"/>
    <w:rsid w:val="008F538C"/>
    <w:rsid w:val="008F782C"/>
    <w:rsid w:val="009046E8"/>
    <w:rsid w:val="00917D94"/>
    <w:rsid w:val="00941D18"/>
    <w:rsid w:val="0094582E"/>
    <w:rsid w:val="00961543"/>
    <w:rsid w:val="00965E4F"/>
    <w:rsid w:val="00971DE4"/>
    <w:rsid w:val="00990CC8"/>
    <w:rsid w:val="009915BF"/>
    <w:rsid w:val="00991724"/>
    <w:rsid w:val="00995DF1"/>
    <w:rsid w:val="009A1FC3"/>
    <w:rsid w:val="009B1518"/>
    <w:rsid w:val="009B538E"/>
    <w:rsid w:val="009C4DA2"/>
    <w:rsid w:val="009C50C2"/>
    <w:rsid w:val="009D5FAE"/>
    <w:rsid w:val="009E79ED"/>
    <w:rsid w:val="009F3E54"/>
    <w:rsid w:val="00A01CA0"/>
    <w:rsid w:val="00A05FE1"/>
    <w:rsid w:val="00A242EC"/>
    <w:rsid w:val="00A35462"/>
    <w:rsid w:val="00A449DD"/>
    <w:rsid w:val="00A621CB"/>
    <w:rsid w:val="00A9044E"/>
    <w:rsid w:val="00A90CEC"/>
    <w:rsid w:val="00A92244"/>
    <w:rsid w:val="00AD492A"/>
    <w:rsid w:val="00AE02F9"/>
    <w:rsid w:val="00AE0C7D"/>
    <w:rsid w:val="00AE12F7"/>
    <w:rsid w:val="00AE2D5F"/>
    <w:rsid w:val="00AF1271"/>
    <w:rsid w:val="00B00675"/>
    <w:rsid w:val="00B01316"/>
    <w:rsid w:val="00B079ED"/>
    <w:rsid w:val="00B3355F"/>
    <w:rsid w:val="00B354DB"/>
    <w:rsid w:val="00B3648B"/>
    <w:rsid w:val="00B437AC"/>
    <w:rsid w:val="00B44EAA"/>
    <w:rsid w:val="00B50E11"/>
    <w:rsid w:val="00B64AF7"/>
    <w:rsid w:val="00BB52B0"/>
    <w:rsid w:val="00BD3BA0"/>
    <w:rsid w:val="00BD6EA7"/>
    <w:rsid w:val="00BE102A"/>
    <w:rsid w:val="00BE670A"/>
    <w:rsid w:val="00BF5278"/>
    <w:rsid w:val="00BF5341"/>
    <w:rsid w:val="00C04E59"/>
    <w:rsid w:val="00C06F21"/>
    <w:rsid w:val="00C10856"/>
    <w:rsid w:val="00C22F29"/>
    <w:rsid w:val="00C236CB"/>
    <w:rsid w:val="00C2667D"/>
    <w:rsid w:val="00C43AAB"/>
    <w:rsid w:val="00C50DBF"/>
    <w:rsid w:val="00C52BED"/>
    <w:rsid w:val="00C56167"/>
    <w:rsid w:val="00C579C6"/>
    <w:rsid w:val="00C6450D"/>
    <w:rsid w:val="00C65354"/>
    <w:rsid w:val="00C65736"/>
    <w:rsid w:val="00C72057"/>
    <w:rsid w:val="00C776E7"/>
    <w:rsid w:val="00C83100"/>
    <w:rsid w:val="00C93795"/>
    <w:rsid w:val="00C95ABE"/>
    <w:rsid w:val="00CA5D35"/>
    <w:rsid w:val="00CB2797"/>
    <w:rsid w:val="00CB3109"/>
    <w:rsid w:val="00CB4322"/>
    <w:rsid w:val="00CB55A6"/>
    <w:rsid w:val="00CC02DD"/>
    <w:rsid w:val="00CE44A1"/>
    <w:rsid w:val="00CE5444"/>
    <w:rsid w:val="00D03225"/>
    <w:rsid w:val="00D06E11"/>
    <w:rsid w:val="00D11522"/>
    <w:rsid w:val="00D161F9"/>
    <w:rsid w:val="00D17427"/>
    <w:rsid w:val="00D37F6E"/>
    <w:rsid w:val="00D41CCE"/>
    <w:rsid w:val="00D74F97"/>
    <w:rsid w:val="00D86510"/>
    <w:rsid w:val="00DB6B9E"/>
    <w:rsid w:val="00DE1D89"/>
    <w:rsid w:val="00E05292"/>
    <w:rsid w:val="00E05432"/>
    <w:rsid w:val="00E10A13"/>
    <w:rsid w:val="00E16560"/>
    <w:rsid w:val="00E21F98"/>
    <w:rsid w:val="00E24DE6"/>
    <w:rsid w:val="00E268BE"/>
    <w:rsid w:val="00E27DD3"/>
    <w:rsid w:val="00E44260"/>
    <w:rsid w:val="00E4630E"/>
    <w:rsid w:val="00E60AB0"/>
    <w:rsid w:val="00E751C5"/>
    <w:rsid w:val="00E813F5"/>
    <w:rsid w:val="00E971AD"/>
    <w:rsid w:val="00EA0E47"/>
    <w:rsid w:val="00EB5AD7"/>
    <w:rsid w:val="00EC1350"/>
    <w:rsid w:val="00ED0294"/>
    <w:rsid w:val="00ED4B81"/>
    <w:rsid w:val="00EF05C3"/>
    <w:rsid w:val="00EF7E9E"/>
    <w:rsid w:val="00F0115B"/>
    <w:rsid w:val="00F256B2"/>
    <w:rsid w:val="00F27B80"/>
    <w:rsid w:val="00F41668"/>
    <w:rsid w:val="00F46C30"/>
    <w:rsid w:val="00F52133"/>
    <w:rsid w:val="00F7216C"/>
    <w:rsid w:val="00F739FA"/>
    <w:rsid w:val="00F86798"/>
    <w:rsid w:val="00F86A8E"/>
    <w:rsid w:val="00FB4FD0"/>
    <w:rsid w:val="00FB5A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1518"/>
    <w:pPr>
      <w:ind w:leftChars="200" w:left="480"/>
    </w:pPr>
  </w:style>
  <w:style w:type="paragraph" w:styleId="a5">
    <w:name w:val="header"/>
    <w:basedOn w:val="a"/>
    <w:link w:val="a6"/>
    <w:uiPriority w:val="99"/>
    <w:unhideWhenUsed/>
    <w:rsid w:val="000A0730"/>
    <w:pPr>
      <w:tabs>
        <w:tab w:val="center" w:pos="4153"/>
        <w:tab w:val="right" w:pos="8306"/>
      </w:tabs>
      <w:snapToGrid w:val="0"/>
    </w:pPr>
    <w:rPr>
      <w:sz w:val="20"/>
      <w:szCs w:val="20"/>
    </w:rPr>
  </w:style>
  <w:style w:type="character" w:customStyle="1" w:styleId="a6">
    <w:name w:val="頁首 字元"/>
    <w:basedOn w:val="a0"/>
    <w:link w:val="a5"/>
    <w:uiPriority w:val="99"/>
    <w:rsid w:val="000A0730"/>
    <w:rPr>
      <w:sz w:val="20"/>
      <w:szCs w:val="20"/>
    </w:rPr>
  </w:style>
  <w:style w:type="paragraph" w:styleId="a7">
    <w:name w:val="footer"/>
    <w:basedOn w:val="a"/>
    <w:link w:val="a8"/>
    <w:uiPriority w:val="99"/>
    <w:unhideWhenUsed/>
    <w:rsid w:val="000A0730"/>
    <w:pPr>
      <w:tabs>
        <w:tab w:val="center" w:pos="4153"/>
        <w:tab w:val="right" w:pos="8306"/>
      </w:tabs>
      <w:snapToGrid w:val="0"/>
    </w:pPr>
    <w:rPr>
      <w:sz w:val="20"/>
      <w:szCs w:val="20"/>
    </w:rPr>
  </w:style>
  <w:style w:type="character" w:customStyle="1" w:styleId="a8">
    <w:name w:val="頁尾 字元"/>
    <w:basedOn w:val="a0"/>
    <w:link w:val="a7"/>
    <w:uiPriority w:val="99"/>
    <w:rsid w:val="000A0730"/>
    <w:rPr>
      <w:sz w:val="20"/>
      <w:szCs w:val="20"/>
    </w:rPr>
  </w:style>
  <w:style w:type="paragraph" w:customStyle="1" w:styleId="1">
    <w:name w:val="字元 字元1 字元"/>
    <w:basedOn w:val="a"/>
    <w:rsid w:val="00F7216C"/>
    <w:pPr>
      <w:widowControl/>
      <w:spacing w:after="160" w:line="240" w:lineRule="exact"/>
    </w:pPr>
    <w:rPr>
      <w:rFonts w:ascii="Tahoma" w:eastAsia="新細明體" w:hAnsi="Tahoma" w:cs="Times New Roman"/>
      <w:kern w:val="0"/>
      <w:sz w:val="20"/>
      <w:szCs w:val="20"/>
      <w:lang w:eastAsia="en-US"/>
    </w:rPr>
  </w:style>
  <w:style w:type="paragraph" w:styleId="a9">
    <w:name w:val="Balloon Text"/>
    <w:basedOn w:val="a"/>
    <w:link w:val="aa"/>
    <w:uiPriority w:val="99"/>
    <w:semiHidden/>
    <w:unhideWhenUsed/>
    <w:rsid w:val="009C4DA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C4DA2"/>
    <w:rPr>
      <w:rFonts w:asciiTheme="majorHAnsi" w:eastAsiaTheme="majorEastAsia" w:hAnsiTheme="majorHAnsi" w:cstheme="majorBidi"/>
      <w:sz w:val="18"/>
      <w:szCs w:val="18"/>
    </w:rPr>
  </w:style>
  <w:style w:type="paragraph" w:customStyle="1" w:styleId="10">
    <w:name w:val="字元 字元1 字元"/>
    <w:basedOn w:val="a"/>
    <w:rsid w:val="00BD3BA0"/>
    <w:pPr>
      <w:widowControl/>
      <w:spacing w:after="160" w:line="240" w:lineRule="exact"/>
    </w:pPr>
    <w:rPr>
      <w:rFonts w:ascii="Tahoma" w:eastAsia="新細明體" w:hAnsi="Tahoma"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1518"/>
    <w:pPr>
      <w:ind w:leftChars="200" w:left="480"/>
    </w:pPr>
  </w:style>
  <w:style w:type="paragraph" w:styleId="a5">
    <w:name w:val="header"/>
    <w:basedOn w:val="a"/>
    <w:link w:val="a6"/>
    <w:uiPriority w:val="99"/>
    <w:unhideWhenUsed/>
    <w:rsid w:val="000A0730"/>
    <w:pPr>
      <w:tabs>
        <w:tab w:val="center" w:pos="4153"/>
        <w:tab w:val="right" w:pos="8306"/>
      </w:tabs>
      <w:snapToGrid w:val="0"/>
    </w:pPr>
    <w:rPr>
      <w:sz w:val="20"/>
      <w:szCs w:val="20"/>
    </w:rPr>
  </w:style>
  <w:style w:type="character" w:customStyle="1" w:styleId="a6">
    <w:name w:val="頁首 字元"/>
    <w:basedOn w:val="a0"/>
    <w:link w:val="a5"/>
    <w:uiPriority w:val="99"/>
    <w:rsid w:val="000A0730"/>
    <w:rPr>
      <w:sz w:val="20"/>
      <w:szCs w:val="20"/>
    </w:rPr>
  </w:style>
  <w:style w:type="paragraph" w:styleId="a7">
    <w:name w:val="footer"/>
    <w:basedOn w:val="a"/>
    <w:link w:val="a8"/>
    <w:uiPriority w:val="99"/>
    <w:unhideWhenUsed/>
    <w:rsid w:val="000A0730"/>
    <w:pPr>
      <w:tabs>
        <w:tab w:val="center" w:pos="4153"/>
        <w:tab w:val="right" w:pos="8306"/>
      </w:tabs>
      <w:snapToGrid w:val="0"/>
    </w:pPr>
    <w:rPr>
      <w:sz w:val="20"/>
      <w:szCs w:val="20"/>
    </w:rPr>
  </w:style>
  <w:style w:type="character" w:customStyle="1" w:styleId="a8">
    <w:name w:val="頁尾 字元"/>
    <w:basedOn w:val="a0"/>
    <w:link w:val="a7"/>
    <w:uiPriority w:val="99"/>
    <w:rsid w:val="000A0730"/>
    <w:rPr>
      <w:sz w:val="20"/>
      <w:szCs w:val="20"/>
    </w:rPr>
  </w:style>
  <w:style w:type="paragraph" w:customStyle="1" w:styleId="1">
    <w:name w:val="字元 字元1 字元"/>
    <w:basedOn w:val="a"/>
    <w:rsid w:val="00F7216C"/>
    <w:pPr>
      <w:widowControl/>
      <w:spacing w:after="160" w:line="240" w:lineRule="exact"/>
    </w:pPr>
    <w:rPr>
      <w:rFonts w:ascii="Tahoma" w:eastAsia="新細明體" w:hAnsi="Tahoma" w:cs="Times New Roman"/>
      <w:kern w:val="0"/>
      <w:sz w:val="20"/>
      <w:szCs w:val="20"/>
      <w:lang w:eastAsia="en-US"/>
    </w:rPr>
  </w:style>
  <w:style w:type="paragraph" w:styleId="a9">
    <w:name w:val="Balloon Text"/>
    <w:basedOn w:val="a"/>
    <w:link w:val="aa"/>
    <w:uiPriority w:val="99"/>
    <w:semiHidden/>
    <w:unhideWhenUsed/>
    <w:rsid w:val="009C4DA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C4DA2"/>
    <w:rPr>
      <w:rFonts w:asciiTheme="majorHAnsi" w:eastAsiaTheme="majorEastAsia" w:hAnsiTheme="majorHAnsi" w:cstheme="majorBidi"/>
      <w:sz w:val="18"/>
      <w:szCs w:val="18"/>
    </w:rPr>
  </w:style>
  <w:style w:type="paragraph" w:customStyle="1" w:styleId="10">
    <w:name w:val="字元 字元1 字元"/>
    <w:basedOn w:val="a"/>
    <w:rsid w:val="00BD3BA0"/>
    <w:pPr>
      <w:widowControl/>
      <w:spacing w:after="160" w:line="240" w:lineRule="exact"/>
    </w:pPr>
    <w:rPr>
      <w:rFonts w:ascii="Tahoma" w:eastAsia="新細明體"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950715">
      <w:bodyDiv w:val="1"/>
      <w:marLeft w:val="0"/>
      <w:marRight w:val="0"/>
      <w:marTop w:val="0"/>
      <w:marBottom w:val="0"/>
      <w:divBdr>
        <w:top w:val="none" w:sz="0" w:space="0" w:color="auto"/>
        <w:left w:val="none" w:sz="0" w:space="0" w:color="auto"/>
        <w:bottom w:val="none" w:sz="0" w:space="0" w:color="auto"/>
        <w:right w:val="none" w:sz="0" w:space="0" w:color="auto"/>
      </w:divBdr>
    </w:div>
    <w:div w:id="1144079238">
      <w:bodyDiv w:val="1"/>
      <w:marLeft w:val="0"/>
      <w:marRight w:val="0"/>
      <w:marTop w:val="0"/>
      <w:marBottom w:val="0"/>
      <w:divBdr>
        <w:top w:val="none" w:sz="0" w:space="0" w:color="auto"/>
        <w:left w:val="none" w:sz="0" w:space="0" w:color="auto"/>
        <w:bottom w:val="none" w:sz="0" w:space="0" w:color="auto"/>
        <w:right w:val="none" w:sz="0" w:space="0" w:color="auto"/>
      </w:divBdr>
    </w:div>
    <w:div w:id="18319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EA3C6-F15E-4DDF-BBD7-10B5B647A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詹佳瑛</dc:creator>
  <cp:lastModifiedBy>user</cp:lastModifiedBy>
  <cp:revision>2</cp:revision>
  <cp:lastPrinted>2017-03-29T02:42:00Z</cp:lastPrinted>
  <dcterms:created xsi:type="dcterms:W3CDTF">2017-06-18T23:53:00Z</dcterms:created>
  <dcterms:modified xsi:type="dcterms:W3CDTF">2017-06-18T23:53:00Z</dcterms:modified>
</cp:coreProperties>
</file>