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05E9" w:rsidRPr="00C120A8" w:rsidRDefault="000105E9" w:rsidP="000105E9">
      <w:pPr>
        <w:pStyle w:val="Default"/>
        <w:jc w:val="center"/>
        <w:rPr>
          <w:rFonts w:ascii="標楷體" w:eastAsia="標楷體" w:hAnsi="標楷體"/>
          <w:sz w:val="30"/>
          <w:szCs w:val="30"/>
        </w:rPr>
      </w:pPr>
      <w:r w:rsidRPr="00C120A8">
        <w:rPr>
          <w:rFonts w:ascii="標楷體" w:eastAsia="標楷體" w:hAnsi="標楷體"/>
          <w:sz w:val="30"/>
          <w:szCs w:val="30"/>
          <w:lang w:val="zh-Hans" w:eastAsia="zh-Hans"/>
        </w:rPr>
        <w:t>臺南市</w:t>
      </w:r>
      <w:r w:rsidRPr="00C120A8">
        <w:rPr>
          <w:rFonts w:ascii="標楷體" w:eastAsia="標楷體" w:hAnsi="標楷體"/>
          <w:sz w:val="30"/>
          <w:szCs w:val="30"/>
          <w:lang w:val="zh-TW"/>
        </w:rPr>
        <w:t>南新</w:t>
      </w:r>
      <w:r w:rsidRPr="00C120A8">
        <w:rPr>
          <w:rFonts w:ascii="標楷體" w:eastAsia="標楷體" w:hAnsi="標楷體"/>
          <w:sz w:val="30"/>
          <w:szCs w:val="30"/>
          <w:lang w:val="zh-Hans" w:eastAsia="zh-Hans"/>
        </w:rPr>
        <w:t>國中「臺南市新營自造教育及科技中心」</w:t>
      </w:r>
      <w:r w:rsidRPr="00C120A8">
        <w:rPr>
          <w:rFonts w:ascii="標楷體" w:eastAsia="標楷體" w:hAnsi="標楷體"/>
          <w:sz w:val="30"/>
          <w:szCs w:val="30"/>
          <w:lang w:val="zh-TW"/>
        </w:rPr>
        <w:t>臨時助理</w:t>
      </w:r>
      <w:r w:rsidRPr="00C120A8">
        <w:rPr>
          <w:rFonts w:ascii="標楷體" w:eastAsia="標楷體" w:hAnsi="標楷體"/>
          <w:sz w:val="30"/>
          <w:szCs w:val="30"/>
          <w:lang w:val="zh-Hans" w:eastAsia="zh-Hans"/>
        </w:rPr>
        <w:t>人員甄選簡章</w:t>
      </w:r>
    </w:p>
    <w:p w:rsidR="000105E9" w:rsidRPr="00C120A8" w:rsidRDefault="000105E9" w:rsidP="000105E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TW"/>
        </w:rPr>
      </w:pPr>
      <w:r w:rsidRPr="00C120A8">
        <w:rPr>
          <w:rFonts w:ascii="標楷體" w:eastAsia="標楷體" w:hAnsi="標楷體"/>
          <w:lang w:val="zh-TW"/>
        </w:rPr>
        <w:t>工作職缺：</w:t>
      </w:r>
      <w:r w:rsidRPr="00C120A8">
        <w:rPr>
          <w:rFonts w:ascii="標楷體" w:eastAsia="標楷體" w:hAnsi="標楷體"/>
          <w:lang w:val="zh-Hans" w:eastAsia="zh-Hans"/>
        </w:rPr>
        <w:t>臺南市新營自造教育及科技中心</w:t>
      </w:r>
      <w:r w:rsidRPr="00C120A8">
        <w:rPr>
          <w:rFonts w:ascii="標楷體" w:eastAsia="標楷體" w:hAnsi="標楷體"/>
          <w:lang w:val="zh-TW"/>
        </w:rPr>
        <w:t>按日計薪助理人員。</w:t>
      </w:r>
    </w:p>
    <w:p w:rsidR="000105E9" w:rsidRPr="00C120A8" w:rsidRDefault="000105E9" w:rsidP="000105E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錄取名額：正取</w:t>
      </w:r>
      <w:r w:rsidRPr="00C120A8">
        <w:rPr>
          <w:rFonts w:ascii="標楷體" w:eastAsia="標楷體" w:hAnsi="標楷體"/>
        </w:rPr>
        <w:t>1</w:t>
      </w:r>
      <w:r w:rsidRPr="00C120A8">
        <w:rPr>
          <w:rFonts w:ascii="標楷體" w:eastAsia="標楷體" w:hAnsi="標楷體"/>
          <w:lang w:val="zh-Hans" w:eastAsia="zh-Hans"/>
        </w:rPr>
        <w:t>名。</w:t>
      </w:r>
    </w:p>
    <w:p w:rsidR="000105E9" w:rsidRPr="00C120A8" w:rsidRDefault="000105E9" w:rsidP="000105E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工作待遇：</w:t>
      </w:r>
      <w:r w:rsidRPr="00C120A8">
        <w:rPr>
          <w:rFonts w:ascii="標楷體" w:eastAsia="標楷體" w:hAnsi="標楷體"/>
          <w:lang w:val="zh-TW"/>
        </w:rPr>
        <w:t>每日</w:t>
      </w:r>
      <w:r w:rsidRPr="00C120A8">
        <w:rPr>
          <w:rFonts w:ascii="標楷體" w:eastAsia="標楷體" w:hAnsi="標楷體"/>
          <w:lang w:val="zh-Hans" w:eastAsia="zh-Hans"/>
        </w:rPr>
        <w:t>核發薪資新台幣 1150元。</w:t>
      </w:r>
      <w:r w:rsidRPr="00C120A8">
        <w:rPr>
          <w:rFonts w:ascii="標楷體" w:eastAsia="標楷體" w:hAnsi="標楷體"/>
          <w:lang w:val="zh-TW"/>
        </w:rPr>
        <w:t>並依勞基法相關規定辦理。</w:t>
      </w:r>
    </w:p>
    <w:p w:rsidR="000105E9" w:rsidRPr="00C120A8" w:rsidRDefault="000105E9" w:rsidP="000105E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應徵資格：</w:t>
      </w:r>
    </w:p>
    <w:p w:rsidR="000105E9" w:rsidRPr="00C120A8" w:rsidRDefault="000105E9" w:rsidP="000105E9">
      <w:pPr>
        <w:pStyle w:val="10"/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具教育部認可之國內外大學學士學位（或以上）畢業者，理工相關科系具自造及科技教育相關經驗尤佳。</w:t>
      </w:r>
      <w:r w:rsidR="00D42DCD">
        <w:rPr>
          <w:rFonts w:ascii="標楷體" w:eastAsia="標楷體" w:hAnsi="標楷體" w:hint="eastAsia"/>
          <w:lang w:val="zh-Hans"/>
        </w:rPr>
        <w:t>男性應服畢兵役。</w:t>
      </w:r>
    </w:p>
    <w:p w:rsidR="000105E9" w:rsidRPr="00C120A8" w:rsidRDefault="000105E9" w:rsidP="000105E9">
      <w:pPr>
        <w:pStyle w:val="10"/>
        <w:numPr>
          <w:ilvl w:val="0"/>
          <w:numId w:val="14"/>
        </w:numPr>
        <w:spacing w:line="500" w:lineRule="exact"/>
        <w:jc w:val="both"/>
        <w:rPr>
          <w:rFonts w:ascii="標楷體" w:eastAsia="標楷體" w:hAnsi="標楷體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具服務熱忱及溝通協調能力、品德操守良好。</w:t>
      </w:r>
    </w:p>
    <w:p w:rsidR="000105E9" w:rsidRPr="00C120A8" w:rsidRDefault="000105E9" w:rsidP="000105E9">
      <w:pPr>
        <w:pStyle w:val="10"/>
        <w:numPr>
          <w:ilvl w:val="0"/>
          <w:numId w:val="14"/>
        </w:numPr>
        <w:spacing w:line="500" w:lineRule="exact"/>
        <w:jc w:val="both"/>
        <w:rPr>
          <w:rFonts w:ascii="標楷體" w:eastAsia="標楷體" w:hAnsi="標楷體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具電腦文書處理、基本網頁維護更新、基本攝影、基本影片剪輯能力。</w:t>
      </w:r>
    </w:p>
    <w:p w:rsidR="000105E9" w:rsidRPr="00C120A8" w:rsidRDefault="000105E9" w:rsidP="000105E9">
      <w:pPr>
        <w:pStyle w:val="10"/>
        <w:numPr>
          <w:ilvl w:val="0"/>
          <w:numId w:val="14"/>
        </w:numPr>
        <w:spacing w:line="500" w:lineRule="exact"/>
        <w:jc w:val="both"/>
        <w:rPr>
          <w:rFonts w:ascii="標楷體" w:eastAsia="標楷體" w:hAnsi="標楷體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對自造及科技教育有興趣，並認同網路社群、願意傳播創客理念者尤佳。</w:t>
      </w:r>
    </w:p>
    <w:p w:rsidR="000105E9" w:rsidRPr="00C120A8" w:rsidRDefault="000105E9" w:rsidP="000105E9">
      <w:pPr>
        <w:pStyle w:val="10"/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無公務人員任用法第</w:t>
      </w:r>
      <w:r w:rsidRPr="00C120A8">
        <w:rPr>
          <w:rFonts w:ascii="標楷體" w:eastAsia="標楷體" w:hAnsi="標楷體"/>
        </w:rPr>
        <w:t>26</w:t>
      </w:r>
      <w:r w:rsidRPr="00C120A8">
        <w:rPr>
          <w:rFonts w:ascii="標楷體" w:eastAsia="標楷體" w:hAnsi="標楷體"/>
          <w:lang w:val="zh-Hans" w:eastAsia="zh-Hans"/>
        </w:rPr>
        <w:t>條迴避任用、第</w:t>
      </w:r>
      <w:r w:rsidRPr="00C120A8">
        <w:rPr>
          <w:rFonts w:ascii="標楷體" w:eastAsia="標楷體" w:hAnsi="標楷體"/>
        </w:rPr>
        <w:t>28</w:t>
      </w:r>
      <w:r w:rsidRPr="00C120A8">
        <w:rPr>
          <w:rFonts w:ascii="標楷體" w:eastAsia="標楷體" w:hAnsi="標楷體"/>
          <w:lang w:val="zh-Hans" w:eastAsia="zh-Hans"/>
        </w:rPr>
        <w:t>條不得任用之情事。凡未符合資格而報名者，如涉及刑責應自負之。如於報名時未及時發現或持偽造證明文件，於錄取聘任後始發現有此類情事者，應立即解約。</w:t>
      </w:r>
    </w:p>
    <w:p w:rsidR="000105E9" w:rsidRPr="00C120A8" w:rsidRDefault="000105E9" w:rsidP="000105E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工作地點：</w:t>
      </w:r>
      <w:r w:rsidRPr="00C120A8">
        <w:rPr>
          <w:rFonts w:ascii="標楷體" w:eastAsia="標楷體" w:hAnsi="標楷體"/>
          <w:u w:color="FF0000"/>
          <w:lang w:val="zh-Hans" w:eastAsia="zh-Hans"/>
        </w:rPr>
        <w:t>臺南市立</w:t>
      </w:r>
      <w:r w:rsidRPr="00C120A8">
        <w:rPr>
          <w:rFonts w:ascii="標楷體" w:eastAsia="標楷體" w:hAnsi="標楷體" w:cs="新細明體"/>
          <w:u w:color="FF0000"/>
          <w:lang w:val="zh-TW"/>
        </w:rPr>
        <w:t>南新</w:t>
      </w:r>
      <w:r w:rsidRPr="00C120A8">
        <w:rPr>
          <w:rFonts w:ascii="標楷體" w:eastAsia="標楷體" w:hAnsi="標楷體"/>
          <w:u w:color="FF0000"/>
          <w:lang w:val="zh-Hans" w:eastAsia="zh-Hans"/>
        </w:rPr>
        <w:t>國民中學。</w:t>
      </w:r>
    </w:p>
    <w:p w:rsidR="000105E9" w:rsidRPr="00C120A8" w:rsidRDefault="000105E9" w:rsidP="000105E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工作內容：</w:t>
      </w:r>
    </w:p>
    <w:p w:rsidR="000105E9" w:rsidRPr="00C120A8" w:rsidRDefault="000105E9" w:rsidP="000105E9">
      <w:pPr>
        <w:pStyle w:val="10"/>
        <w:numPr>
          <w:ilvl w:val="0"/>
          <w:numId w:val="17"/>
        </w:numPr>
        <w:spacing w:line="500" w:lineRule="exact"/>
        <w:jc w:val="both"/>
        <w:rPr>
          <w:rFonts w:ascii="標楷體" w:eastAsia="標楷體" w:hAnsi="標楷體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辦理本</w:t>
      </w:r>
      <w:r w:rsidRPr="00C120A8">
        <w:rPr>
          <w:rFonts w:ascii="標楷體" w:eastAsia="標楷體" w:hAnsi="標楷體"/>
          <w:u w:color="FF0000"/>
          <w:lang w:val="zh-Hans" w:eastAsia="zh-Hans"/>
        </w:rPr>
        <w:t>科技中心</w:t>
      </w:r>
      <w:r w:rsidRPr="00C120A8">
        <w:rPr>
          <w:rFonts w:ascii="標楷體" w:eastAsia="標楷體" w:hAnsi="標楷體"/>
          <w:lang w:val="zh-Hans" w:eastAsia="zh-Hans"/>
        </w:rPr>
        <w:t>之相關行政業務，協助專案規劃、執行，核銷、作業進度掌控及成果彙整。</w:t>
      </w:r>
    </w:p>
    <w:p w:rsidR="000105E9" w:rsidRPr="00C120A8" w:rsidRDefault="000105E9" w:rsidP="000105E9">
      <w:pPr>
        <w:pStyle w:val="10"/>
        <w:numPr>
          <w:ilvl w:val="0"/>
          <w:numId w:val="17"/>
        </w:numPr>
        <w:spacing w:line="500" w:lineRule="exact"/>
        <w:jc w:val="both"/>
        <w:rPr>
          <w:rFonts w:ascii="標楷體" w:eastAsia="標楷體" w:hAnsi="標楷體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協助自造教育科技中心基地設備機具管理及維護。</w:t>
      </w:r>
    </w:p>
    <w:p w:rsidR="000105E9" w:rsidRPr="00C120A8" w:rsidRDefault="000105E9" w:rsidP="000105E9">
      <w:pPr>
        <w:pStyle w:val="10"/>
        <w:numPr>
          <w:ilvl w:val="0"/>
          <w:numId w:val="17"/>
        </w:numPr>
        <w:spacing w:line="500" w:lineRule="exact"/>
        <w:jc w:val="both"/>
        <w:rPr>
          <w:rFonts w:ascii="標楷體" w:eastAsia="標楷體" w:hAnsi="標楷體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辦理本計畫所列各項自造教育推廣活動、各類研習、工作坊</w:t>
      </w:r>
      <w:r w:rsidRPr="00C120A8">
        <w:rPr>
          <w:rFonts w:ascii="標楷體" w:eastAsia="標楷體" w:hAnsi="標楷體"/>
        </w:rPr>
        <w:t>…</w:t>
      </w:r>
      <w:r w:rsidRPr="00C120A8">
        <w:rPr>
          <w:rFonts w:ascii="標楷體" w:eastAsia="標楷體" w:hAnsi="標楷體"/>
          <w:lang w:val="zh-Hans" w:eastAsia="zh-Hans"/>
        </w:rPr>
        <w:t>等。</w:t>
      </w:r>
    </w:p>
    <w:p w:rsidR="000105E9" w:rsidRPr="00C120A8" w:rsidRDefault="000105E9" w:rsidP="000105E9">
      <w:pPr>
        <w:pStyle w:val="10"/>
        <w:numPr>
          <w:ilvl w:val="0"/>
          <w:numId w:val="17"/>
        </w:numPr>
        <w:spacing w:line="500" w:lineRule="exact"/>
        <w:jc w:val="both"/>
        <w:rPr>
          <w:rFonts w:ascii="標楷體" w:eastAsia="標楷體" w:hAnsi="標楷體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其他與本計畫相關之各類業務及臨時交辦事項。</w:t>
      </w:r>
    </w:p>
    <w:p w:rsidR="000105E9" w:rsidRPr="00C120A8" w:rsidRDefault="000105E9" w:rsidP="000105E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 w:rsidRPr="00C120A8">
        <w:rPr>
          <w:rFonts w:ascii="標楷體" w:eastAsia="標楷體" w:hAnsi="標楷體"/>
          <w:lang w:val="zh-Hans" w:eastAsia="zh-Hans"/>
        </w:rPr>
        <w:t>聘期：自實際到職日起至</w:t>
      </w:r>
      <w:r w:rsidRPr="00C120A8">
        <w:rPr>
          <w:rFonts w:ascii="標楷體" w:eastAsia="標楷體" w:hAnsi="標楷體" w:cs="Calibri"/>
          <w:kern w:val="0"/>
          <w:lang w:val="zh-Hans" w:eastAsia="zh-Hans"/>
        </w:rPr>
        <w:t>科技中心</w:t>
      </w:r>
      <w:r w:rsidR="00D42DCD">
        <w:rPr>
          <w:rFonts w:ascii="標楷體" w:eastAsia="標楷體" w:hAnsi="標楷體" w:cs="Calibri"/>
          <w:kern w:val="0"/>
          <w:lang w:val="zh-TW"/>
        </w:rPr>
        <w:t>約用</w:t>
      </w:r>
      <w:r w:rsidRPr="00C120A8">
        <w:rPr>
          <w:rFonts w:ascii="標楷體" w:eastAsia="標楷體" w:hAnsi="標楷體" w:cs="Calibri"/>
          <w:kern w:val="0"/>
          <w:lang w:val="zh-Hans" w:eastAsia="zh-Hans"/>
        </w:rPr>
        <w:t>助理</w:t>
      </w:r>
      <w:r w:rsidR="00D42DCD">
        <w:rPr>
          <w:rFonts w:ascii="標楷體" w:eastAsia="標楷體" w:hAnsi="標楷體" w:cs="Calibri"/>
          <w:kern w:val="0"/>
          <w:lang w:val="zh-Hans"/>
        </w:rPr>
        <w:t>正式</w:t>
      </w:r>
      <w:r w:rsidRPr="00C120A8">
        <w:rPr>
          <w:rFonts w:ascii="標楷體" w:eastAsia="標楷體" w:hAnsi="標楷體" w:cs="Calibri"/>
          <w:kern w:val="0"/>
          <w:lang w:val="zh-Hans" w:eastAsia="zh-Hans"/>
        </w:rPr>
        <w:t>聘任</w:t>
      </w:r>
      <w:r w:rsidRPr="00C120A8">
        <w:rPr>
          <w:rFonts w:ascii="標楷體" w:eastAsia="標楷體" w:hAnsi="標楷體" w:cs="Calibri"/>
          <w:kern w:val="0"/>
          <w:lang w:val="zh-TW"/>
        </w:rPr>
        <w:t>前一日</w:t>
      </w:r>
      <w:r w:rsidRPr="00C120A8">
        <w:rPr>
          <w:rFonts w:ascii="標楷體" w:eastAsia="標楷體" w:hAnsi="標楷體"/>
          <w:lang w:val="zh-TW"/>
        </w:rPr>
        <w:t>止</w:t>
      </w:r>
      <w:r w:rsidRPr="00C120A8">
        <w:rPr>
          <w:rFonts w:ascii="標楷體" w:eastAsia="標楷體" w:hAnsi="標楷體"/>
          <w:lang w:val="zh-Hans" w:eastAsia="zh-Hans"/>
        </w:rPr>
        <w:t>。</w:t>
      </w:r>
    </w:p>
    <w:p w:rsidR="000105E9" w:rsidRDefault="000105E9" w:rsidP="000105E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>
        <w:rPr>
          <w:rFonts w:ascii="標楷體" w:eastAsia="標楷體" w:hAnsi="標楷體"/>
          <w:lang w:val="zh-Hans"/>
        </w:rPr>
        <w:t>報名</w:t>
      </w:r>
      <w:r w:rsidRPr="00C120A8">
        <w:rPr>
          <w:rFonts w:ascii="標楷體" w:eastAsia="標楷體" w:hAnsi="標楷體"/>
          <w:lang w:val="zh-Hans" w:eastAsia="zh-Hans"/>
        </w:rPr>
        <w:t>方式：請至本校網站</w:t>
      </w:r>
      <w:r w:rsidRPr="00C120A8">
        <w:rPr>
          <w:rFonts w:ascii="標楷體" w:eastAsia="標楷體" w:hAnsi="標楷體"/>
        </w:rPr>
        <w:t xml:space="preserve">( </w:t>
      </w:r>
      <w:r w:rsidRPr="00C120A8">
        <w:rPr>
          <w:rFonts w:ascii="標楷體" w:eastAsia="標楷體" w:hAnsi="標楷體"/>
          <w:u w:color="FF0000"/>
        </w:rPr>
        <w:t>http://www.nsjh.tn.edu.tw</w:t>
      </w:r>
      <w:r w:rsidRPr="00C120A8">
        <w:rPr>
          <w:rFonts w:ascii="標楷體" w:eastAsia="標楷體" w:hAnsi="標楷體"/>
        </w:rPr>
        <w:t>)</w:t>
      </w:r>
      <w:r w:rsidRPr="00C120A8">
        <w:rPr>
          <w:rFonts w:ascii="標楷體" w:eastAsia="標楷體" w:hAnsi="標楷體"/>
          <w:lang w:val="zh-Hans" w:eastAsia="zh-Hans"/>
        </w:rPr>
        <w:t>訊息公告處查閱簡章並下載</w:t>
      </w:r>
      <w:r>
        <w:rPr>
          <w:rFonts w:ascii="標楷體" w:eastAsia="標楷體" w:hAnsi="標楷體"/>
          <w:lang w:val="zh-Hans"/>
        </w:rPr>
        <w:t>報名</w:t>
      </w:r>
      <w:r w:rsidRPr="00C120A8">
        <w:rPr>
          <w:rFonts w:ascii="標楷體" w:eastAsia="標楷體" w:hAnsi="標楷體"/>
          <w:lang w:val="zh-Hans" w:eastAsia="zh-Hans"/>
        </w:rPr>
        <w:t>表，並於</w:t>
      </w:r>
      <w:r w:rsidRPr="00C120A8">
        <w:rPr>
          <w:rFonts w:ascii="標楷體" w:eastAsia="標楷體" w:hAnsi="標楷體"/>
          <w:u w:color="FF0000"/>
        </w:rPr>
        <w:t>107</w:t>
      </w:r>
      <w:r w:rsidRPr="00C120A8">
        <w:rPr>
          <w:rFonts w:ascii="標楷體" w:eastAsia="標楷體" w:hAnsi="標楷體"/>
          <w:u w:color="FF0000"/>
          <w:lang w:val="zh-Hans" w:eastAsia="zh-Hans"/>
        </w:rPr>
        <w:t>年</w:t>
      </w:r>
      <w:r w:rsidRPr="00C120A8">
        <w:rPr>
          <w:rFonts w:ascii="標楷體" w:eastAsia="標楷體" w:hAnsi="標楷體" w:cs="新細明體"/>
          <w:u w:color="FF0000"/>
          <w:lang w:val="zh-Hans" w:eastAsia="zh-Hans"/>
        </w:rPr>
        <w:t>8</w:t>
      </w:r>
      <w:r w:rsidRPr="00C120A8">
        <w:rPr>
          <w:rFonts w:ascii="標楷體" w:eastAsia="標楷體" w:hAnsi="標楷體"/>
          <w:u w:color="FF0000"/>
          <w:lang w:val="zh-Hans" w:eastAsia="zh-Hans"/>
        </w:rPr>
        <w:t>月</w:t>
      </w:r>
      <w:r w:rsidRPr="00C120A8">
        <w:rPr>
          <w:rFonts w:ascii="標楷體" w:eastAsia="標楷體" w:hAnsi="標楷體" w:cs="新細明體"/>
          <w:u w:color="FF0000"/>
          <w:lang w:val="zh-TW"/>
        </w:rPr>
        <w:t>9</w:t>
      </w:r>
      <w:r w:rsidRPr="00C120A8">
        <w:rPr>
          <w:rFonts w:ascii="標楷體" w:eastAsia="標楷體" w:hAnsi="標楷體"/>
          <w:u w:color="FF0000"/>
          <w:lang w:val="zh-Hans" w:eastAsia="zh-Hans"/>
        </w:rPr>
        <w:t>日</w:t>
      </w:r>
      <w:r w:rsidRPr="00C120A8">
        <w:rPr>
          <w:rFonts w:ascii="標楷體" w:eastAsia="標楷體" w:hAnsi="標楷體"/>
          <w:lang w:val="zh-TW"/>
        </w:rPr>
        <w:t>前</w:t>
      </w:r>
      <w:r w:rsidRPr="00C120A8">
        <w:rPr>
          <w:rFonts w:ascii="標楷體" w:eastAsia="標楷體" w:hAnsi="標楷體"/>
          <w:lang w:val="zh-Hans" w:eastAsia="zh-Hans"/>
        </w:rPr>
        <w:t>將履歷表、大學以上學歷及相關資歷證明文件</w:t>
      </w:r>
      <w:r w:rsidRPr="00C120A8">
        <w:rPr>
          <w:rFonts w:ascii="標楷體" w:eastAsia="標楷體" w:hAnsi="標楷體"/>
          <w:lang w:val="zh-TW"/>
        </w:rPr>
        <w:t>正本</w:t>
      </w:r>
      <w:r w:rsidR="00D42DCD">
        <w:rPr>
          <w:rFonts w:ascii="標楷體" w:eastAsia="標楷體" w:hAnsi="標楷體"/>
          <w:lang w:val="zh-TW"/>
        </w:rPr>
        <w:t>(驗畢歸還)</w:t>
      </w:r>
      <w:r w:rsidRPr="00C120A8">
        <w:rPr>
          <w:rFonts w:ascii="標楷體" w:eastAsia="標楷體" w:hAnsi="標楷體"/>
          <w:lang w:val="zh-TW"/>
        </w:rPr>
        <w:t>及影本送</w:t>
      </w:r>
      <w:r w:rsidRPr="00C120A8">
        <w:rPr>
          <w:rFonts w:ascii="標楷體" w:eastAsia="標楷體" w:hAnsi="標楷體"/>
          <w:lang w:val="zh-Hans" w:eastAsia="zh-Hans"/>
        </w:rPr>
        <w:t>至</w:t>
      </w:r>
      <w:r w:rsidRPr="00C120A8">
        <w:rPr>
          <w:rFonts w:ascii="標楷體" w:eastAsia="標楷體" w:hAnsi="標楷體"/>
          <w:lang w:val="zh-TW"/>
        </w:rPr>
        <w:t>人事室</w:t>
      </w:r>
      <w:r w:rsidRPr="00C120A8">
        <w:rPr>
          <w:rFonts w:ascii="標楷體" w:eastAsia="標楷體" w:hAnsi="標楷體"/>
          <w:lang w:val="zh-Hans" w:eastAsia="zh-Hans"/>
        </w:rPr>
        <w:t>。</w:t>
      </w:r>
      <w:r w:rsidR="00D42DCD" w:rsidRPr="00C120A8">
        <w:rPr>
          <w:rFonts w:ascii="標楷體" w:eastAsia="標楷體" w:hAnsi="標楷體"/>
          <w:lang w:val="zh-Hans" w:eastAsia="zh-Hans"/>
        </w:rPr>
        <w:t>如有任何疑義，請於上班時間電洽本校</w:t>
      </w:r>
      <w:r w:rsidR="00D42DCD" w:rsidRPr="00C120A8">
        <w:rPr>
          <w:rFonts w:ascii="標楷體" w:eastAsia="標楷體" w:hAnsi="標楷體"/>
          <w:u w:color="FF0000"/>
        </w:rPr>
        <w:t>(06)6563129</w:t>
      </w:r>
      <w:r w:rsidR="00D42DCD" w:rsidRPr="00C120A8">
        <w:rPr>
          <w:rFonts w:ascii="標楷體" w:eastAsia="標楷體" w:hAnsi="標楷體"/>
          <w:u w:color="FF0000"/>
          <w:lang w:val="zh-TW"/>
        </w:rPr>
        <w:t xml:space="preserve"> </w:t>
      </w:r>
      <w:r w:rsidR="00D42DCD" w:rsidRPr="00C120A8">
        <w:rPr>
          <w:rFonts w:ascii="標楷體" w:eastAsia="標楷體" w:hAnsi="標楷體"/>
          <w:u w:color="FF0000"/>
          <w:lang w:val="zh-Hans" w:eastAsia="zh-Hans"/>
        </w:rPr>
        <w:t>轉</w:t>
      </w:r>
      <w:r w:rsidR="00D42DCD" w:rsidRPr="00C120A8">
        <w:rPr>
          <w:rFonts w:ascii="標楷體" w:eastAsia="標楷體" w:hAnsi="標楷體"/>
          <w:u w:color="FF0000"/>
        </w:rPr>
        <w:t>13</w:t>
      </w:r>
      <w:r w:rsidR="00D42DCD" w:rsidRPr="00C120A8">
        <w:rPr>
          <w:rFonts w:ascii="標楷體" w:eastAsia="標楷體" w:hAnsi="標楷體"/>
          <w:u w:color="FF0000"/>
          <w:lang w:val="zh-Hans" w:eastAsia="zh-Hans"/>
        </w:rPr>
        <w:t>，人事室洪主任。</w:t>
      </w:r>
    </w:p>
    <w:p w:rsidR="000105E9" w:rsidRDefault="000105E9" w:rsidP="000105E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>
        <w:rPr>
          <w:rFonts w:ascii="標楷體" w:eastAsia="標楷體" w:hAnsi="標楷體"/>
          <w:lang w:val="zh-Hans"/>
        </w:rPr>
        <w:t>甄選日期</w:t>
      </w:r>
      <w:r w:rsidRPr="00C120A8">
        <w:rPr>
          <w:rFonts w:ascii="標楷體" w:eastAsia="標楷體" w:hAnsi="標楷體"/>
          <w:lang w:val="zh-Hans" w:eastAsia="zh-Hans"/>
        </w:rPr>
        <w:t>：</w:t>
      </w:r>
      <w:r>
        <w:rPr>
          <w:rFonts w:ascii="標楷體" w:eastAsia="標楷體" w:hAnsi="標楷體"/>
          <w:lang w:val="zh-Hans"/>
        </w:rPr>
        <w:t>107年8月10日上午</w:t>
      </w:r>
      <w:r w:rsidR="00BD7EA3">
        <w:rPr>
          <w:rFonts w:ascii="標楷體" w:eastAsia="標楷體" w:hAnsi="標楷體"/>
          <w:lang w:val="zh-Hans"/>
        </w:rPr>
        <w:t>10</w:t>
      </w:r>
      <w:r>
        <w:rPr>
          <w:rFonts w:ascii="標楷體" w:eastAsia="標楷體" w:hAnsi="標楷體"/>
          <w:lang w:val="zh-Hans"/>
        </w:rPr>
        <w:t>時</w:t>
      </w:r>
      <w:r w:rsidR="00BD7EA3">
        <w:rPr>
          <w:rFonts w:ascii="標楷體" w:eastAsia="標楷體" w:hAnsi="標楷體"/>
          <w:lang w:val="zh-Hans"/>
        </w:rPr>
        <w:t>0</w:t>
      </w:r>
      <w:r>
        <w:rPr>
          <w:rFonts w:ascii="標楷體" w:eastAsia="標楷體" w:hAnsi="標楷體"/>
          <w:lang w:val="zh-Hans"/>
        </w:rPr>
        <w:t>分。</w:t>
      </w:r>
    </w:p>
    <w:p w:rsidR="000105E9" w:rsidRDefault="000105E9" w:rsidP="000105E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>
        <w:rPr>
          <w:rFonts w:ascii="標楷體" w:eastAsia="標楷體" w:hAnsi="標楷體"/>
          <w:lang w:val="zh-Hans"/>
        </w:rPr>
        <w:t>甄選方式</w:t>
      </w:r>
      <w:r w:rsidRPr="00C120A8">
        <w:rPr>
          <w:rFonts w:ascii="標楷體" w:eastAsia="標楷體" w:hAnsi="標楷體"/>
          <w:lang w:val="zh-Hans" w:eastAsia="zh-Hans"/>
        </w:rPr>
        <w:t>：</w:t>
      </w:r>
      <w:r w:rsidR="00160D00">
        <w:rPr>
          <w:rFonts w:ascii="標楷體" w:eastAsia="標楷體" w:hAnsi="標楷體"/>
          <w:lang w:val="zh-Hans"/>
        </w:rPr>
        <w:t>採</w:t>
      </w:r>
      <w:r>
        <w:rPr>
          <w:rFonts w:ascii="標楷體" w:eastAsia="標楷體" w:hAnsi="標楷體"/>
          <w:lang w:val="zh-Hans"/>
        </w:rPr>
        <w:t>口試50 %、資歷審查50 %兩項計分，依總成績高低順序錄取。</w:t>
      </w:r>
    </w:p>
    <w:p w:rsidR="000105E9" w:rsidRDefault="00B50E59" w:rsidP="00425C7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both"/>
        <w:rPr>
          <w:rFonts w:ascii="標楷體" w:eastAsia="標楷體" w:hAnsi="標楷體" w:hint="default"/>
          <w:lang w:val="zh-Hans" w:eastAsia="zh-Hans"/>
        </w:rPr>
      </w:pPr>
      <w:r>
        <w:rPr>
          <w:rFonts w:ascii="標楷體" w:eastAsia="標楷體" w:hAnsi="標楷體"/>
          <w:lang w:val="zh-Hans"/>
        </w:rPr>
        <w:t>錄取</w:t>
      </w:r>
      <w:r w:rsidR="000105E9">
        <w:rPr>
          <w:rFonts w:ascii="標楷體" w:eastAsia="標楷體" w:hAnsi="標楷體"/>
          <w:lang w:val="zh-Hans"/>
        </w:rPr>
        <w:t>公告:</w:t>
      </w:r>
      <w:r w:rsidR="00425C72" w:rsidRPr="00425C72">
        <w:rPr>
          <w:rFonts w:hint="default"/>
        </w:rPr>
        <w:t xml:space="preserve"> </w:t>
      </w:r>
      <w:r w:rsidR="00425C72" w:rsidRPr="00425C72">
        <w:rPr>
          <w:rFonts w:ascii="標楷體" w:eastAsia="標楷體" w:hAnsi="標楷體" w:hint="default"/>
          <w:lang w:val="zh-Hans"/>
        </w:rPr>
        <w:t>107年8月10日</w:t>
      </w:r>
      <w:r w:rsidR="000105E9">
        <w:rPr>
          <w:rFonts w:ascii="標楷體" w:eastAsia="標楷體" w:hAnsi="標楷體"/>
          <w:lang w:val="zh-Hans"/>
        </w:rPr>
        <w:t>下午4時於學校網站公告。</w:t>
      </w:r>
    </w:p>
    <w:p w:rsidR="00616C65" w:rsidRDefault="000105E9" w:rsidP="00616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ind w:left="708" w:hanging="709"/>
        <w:jc w:val="both"/>
        <w:rPr>
          <w:rFonts w:ascii="標楷體" w:eastAsia="標楷體" w:hAnsi="標楷體" w:hint="default"/>
          <w:lang w:val="zh-Hans"/>
        </w:rPr>
      </w:pPr>
      <w:r>
        <w:rPr>
          <w:rFonts w:ascii="標楷體" w:eastAsia="標楷體" w:hAnsi="標楷體"/>
          <w:lang w:val="zh-Hans"/>
        </w:rPr>
        <w:t>十一</w:t>
      </w:r>
      <w:r w:rsidRPr="000105E9">
        <w:rPr>
          <w:rFonts w:ascii="標楷體" w:eastAsia="標楷體" w:hAnsi="標楷體" w:hint="default"/>
          <w:lang w:val="zh-Hans"/>
        </w:rPr>
        <w:t>.報到：經錄取者</w:t>
      </w:r>
      <w:r w:rsidR="00D42DCD">
        <w:rPr>
          <w:rFonts w:ascii="標楷體" w:eastAsia="標楷體" w:hAnsi="標楷體"/>
          <w:lang w:val="zh-Hans"/>
        </w:rPr>
        <w:t>請</w:t>
      </w:r>
      <w:r w:rsidRPr="000105E9">
        <w:rPr>
          <w:rFonts w:ascii="標楷體" w:eastAsia="標楷體" w:hAnsi="標楷體" w:hint="default"/>
          <w:lang w:val="zh-Hans"/>
        </w:rPr>
        <w:t>依指定日期向學校辦理報到。</w:t>
      </w:r>
      <w:r>
        <w:rPr>
          <w:rFonts w:ascii="標楷體" w:eastAsia="標楷體" w:hAnsi="標楷體"/>
          <w:lang w:val="zh-Hans"/>
        </w:rPr>
        <w:t>逾期未</w:t>
      </w:r>
      <w:bookmarkStart w:id="0" w:name="_GoBack"/>
      <w:bookmarkEnd w:id="0"/>
      <w:r w:rsidR="00D42DCD">
        <w:rPr>
          <w:rFonts w:ascii="標楷體" w:eastAsia="標楷體" w:hAnsi="標楷體"/>
          <w:lang w:val="zh-Hans"/>
        </w:rPr>
        <w:t>完成</w:t>
      </w:r>
      <w:r>
        <w:rPr>
          <w:rFonts w:ascii="標楷體" w:eastAsia="標楷體" w:hAnsi="標楷體"/>
          <w:lang w:val="zh-Hans"/>
        </w:rPr>
        <w:t>報到者，以棄權論。</w:t>
      </w:r>
    </w:p>
    <w:p w:rsidR="000105E9" w:rsidRDefault="00616C65" w:rsidP="00616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ind w:left="708" w:hanging="709"/>
        <w:jc w:val="both"/>
        <w:rPr>
          <w:rFonts w:ascii="標楷體" w:eastAsia="標楷體" w:hAnsi="標楷體" w:hint="default"/>
          <w:b/>
          <w:bCs/>
          <w:sz w:val="32"/>
          <w:szCs w:val="32"/>
          <w:lang w:eastAsia="zh-Hans"/>
        </w:rPr>
      </w:pPr>
      <w:r>
        <w:rPr>
          <w:rFonts w:ascii="標楷體" w:eastAsia="標楷體" w:hAnsi="標楷體"/>
          <w:u w:color="FF0000"/>
          <w:lang w:val="zh-Hans"/>
        </w:rPr>
        <w:t>十二.</w:t>
      </w:r>
      <w:r w:rsidR="000105E9">
        <w:rPr>
          <w:rFonts w:ascii="標楷體" w:eastAsia="標楷體" w:hAnsi="標楷體"/>
          <w:u w:color="FF0000"/>
          <w:lang w:val="zh-Hans"/>
        </w:rPr>
        <w:t>本簡章若有未盡事宜，</w:t>
      </w:r>
      <w:r>
        <w:rPr>
          <w:rFonts w:ascii="標楷體" w:eastAsia="標楷體" w:hAnsi="標楷體"/>
          <w:u w:color="FF0000"/>
          <w:lang w:val="zh-Hans"/>
        </w:rPr>
        <w:t>悉</w:t>
      </w:r>
      <w:r w:rsidR="000105E9">
        <w:rPr>
          <w:rFonts w:ascii="標楷體" w:eastAsia="標楷體" w:hAnsi="標楷體"/>
          <w:u w:color="FF0000"/>
          <w:lang w:val="zh-Hans"/>
        </w:rPr>
        <w:t>依相關規定辦理或於本校網站隨時公告補充</w:t>
      </w:r>
      <w:r>
        <w:rPr>
          <w:rFonts w:ascii="標楷體" w:eastAsia="標楷體" w:hAnsi="標楷體"/>
          <w:u w:color="FF0000"/>
          <w:lang w:val="zh-Hans"/>
        </w:rPr>
        <w:t>之。</w:t>
      </w:r>
      <w:r w:rsidR="000105E9">
        <w:rPr>
          <w:rFonts w:ascii="標楷體" w:eastAsia="標楷體" w:hAnsi="標楷體" w:hint="default"/>
          <w:b/>
          <w:bCs/>
          <w:sz w:val="32"/>
          <w:szCs w:val="32"/>
          <w:lang w:eastAsia="zh-Hans"/>
        </w:rPr>
        <w:br w:type="page"/>
      </w:r>
    </w:p>
    <w:p w:rsidR="00090378" w:rsidRDefault="00090378" w:rsidP="00090378">
      <w:pPr>
        <w:spacing w:line="400" w:lineRule="exact"/>
        <w:jc w:val="center"/>
        <w:rPr>
          <w:rFonts w:ascii="標楷體" w:eastAsia="標楷體" w:hAnsi="標楷體" w:hint="default"/>
          <w:b/>
          <w:bCs/>
          <w:sz w:val="32"/>
          <w:szCs w:val="32"/>
        </w:rPr>
      </w:pPr>
      <w:r w:rsidRPr="00145FA4">
        <w:rPr>
          <w:rFonts w:ascii="標楷體" w:eastAsia="標楷體" w:hAnsi="標楷體"/>
          <w:b/>
          <w:bCs/>
          <w:sz w:val="32"/>
          <w:szCs w:val="32"/>
        </w:rPr>
        <w:lastRenderedPageBreak/>
        <w:t>臺南市南新國中「臺南市新營自造教育及科技中心」</w:t>
      </w:r>
    </w:p>
    <w:p w:rsidR="00090378" w:rsidRPr="008835A3" w:rsidRDefault="00090378" w:rsidP="00090378">
      <w:pPr>
        <w:spacing w:line="400" w:lineRule="exact"/>
        <w:jc w:val="center"/>
        <w:rPr>
          <w:rFonts w:ascii="標楷體" w:eastAsia="標楷體" w:hAnsi="標楷體" w:hint="default"/>
          <w:b/>
          <w:bCs/>
          <w:sz w:val="32"/>
          <w:szCs w:val="32"/>
        </w:rPr>
      </w:pPr>
      <w:r w:rsidRPr="00145FA4">
        <w:rPr>
          <w:rFonts w:ascii="標楷體" w:eastAsia="標楷體" w:hAnsi="標楷體"/>
          <w:b/>
          <w:bCs/>
          <w:sz w:val="32"/>
          <w:szCs w:val="32"/>
        </w:rPr>
        <w:t>臨時助理人員</w:t>
      </w:r>
      <w:r>
        <w:rPr>
          <w:rFonts w:ascii="標楷體" w:eastAsia="標楷體" w:hAnsi="標楷體"/>
          <w:b/>
          <w:bCs/>
          <w:sz w:val="32"/>
          <w:szCs w:val="32"/>
        </w:rPr>
        <w:t>甄選報名表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720"/>
        <w:gridCol w:w="155"/>
        <w:gridCol w:w="205"/>
        <w:gridCol w:w="180"/>
        <w:gridCol w:w="360"/>
        <w:gridCol w:w="466"/>
        <w:gridCol w:w="254"/>
        <w:gridCol w:w="360"/>
        <w:gridCol w:w="180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313"/>
        <w:gridCol w:w="407"/>
        <w:gridCol w:w="453"/>
        <w:gridCol w:w="1692"/>
      </w:tblGrid>
      <w:tr w:rsidR="00090378" w:rsidRPr="007E66D0" w:rsidTr="00270C4C">
        <w:tc>
          <w:tcPr>
            <w:tcW w:w="1008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440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英文姓名</w:t>
            </w:r>
          </w:p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(姓氏在前)</w:t>
            </w:r>
          </w:p>
        </w:tc>
        <w:tc>
          <w:tcPr>
            <w:tcW w:w="1620" w:type="dxa"/>
            <w:gridSpan w:val="5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54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2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045" w:type="dxa"/>
            <w:gridSpan w:val="6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請</w:t>
            </w:r>
          </w:p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貼</w:t>
            </w:r>
          </w:p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照</w:t>
            </w:r>
          </w:p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片</w:t>
            </w:r>
          </w:p>
        </w:tc>
      </w:tr>
      <w:tr w:rsidR="00090378" w:rsidRPr="007E66D0" w:rsidTr="00270C4C">
        <w:tc>
          <w:tcPr>
            <w:tcW w:w="1008" w:type="dxa"/>
          </w:tcPr>
          <w:p w:rsidR="00090378" w:rsidRPr="007E66D0" w:rsidRDefault="00090378" w:rsidP="00B05321">
            <w:pPr>
              <w:spacing w:line="260" w:lineRule="exact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國民身分證統一編號</w:t>
            </w: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440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880" w:type="dxa"/>
            <w:gridSpan w:val="9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045" w:type="dxa"/>
            <w:gridSpan w:val="6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c>
          <w:tcPr>
            <w:tcW w:w="1008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護照</w:t>
            </w:r>
          </w:p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440" w:type="dxa"/>
            <w:gridSpan w:val="4"/>
          </w:tcPr>
          <w:p w:rsidR="00090378" w:rsidRPr="007E66D0" w:rsidRDefault="00090378" w:rsidP="00B05321">
            <w:pPr>
              <w:spacing w:line="260" w:lineRule="exact"/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外國國籍</w:t>
            </w:r>
            <w:r w:rsidRPr="007E66D0">
              <w:rPr>
                <w:rFonts w:ascii="標楷體" w:eastAsia="標楷體" w:hAnsi="標楷體"/>
                <w:sz w:val="20"/>
                <w:szCs w:val="20"/>
              </w:rPr>
              <w:t>(如無外國國籍，請註明「無」)</w:t>
            </w:r>
          </w:p>
        </w:tc>
        <w:tc>
          <w:tcPr>
            <w:tcW w:w="2880" w:type="dxa"/>
            <w:gridSpan w:val="9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045" w:type="dxa"/>
            <w:gridSpan w:val="6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01"/>
        </w:trPr>
        <w:tc>
          <w:tcPr>
            <w:tcW w:w="1008" w:type="dxa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通訊處</w:t>
            </w:r>
          </w:p>
        </w:tc>
        <w:tc>
          <w:tcPr>
            <w:tcW w:w="1260" w:type="dxa"/>
            <w:gridSpan w:val="3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戶籍地</w:t>
            </w:r>
          </w:p>
        </w:tc>
        <w:tc>
          <w:tcPr>
            <w:tcW w:w="4860" w:type="dxa"/>
            <w:gridSpan w:val="1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493" w:type="dxa"/>
            <w:gridSpan w:val="3"/>
            <w:vMerge w:val="restart"/>
          </w:tcPr>
          <w:p w:rsidR="00090378" w:rsidRPr="007E66D0" w:rsidRDefault="00090378" w:rsidP="00B05321">
            <w:pPr>
              <w:spacing w:line="260" w:lineRule="exact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電話號碼</w:t>
            </w:r>
          </w:p>
        </w:tc>
        <w:tc>
          <w:tcPr>
            <w:tcW w:w="2552" w:type="dxa"/>
            <w:gridSpan w:val="3"/>
            <w:vMerge w:val="restart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住宅：</w:t>
            </w:r>
          </w:p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手機：</w:t>
            </w:r>
          </w:p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269"/>
        </w:trPr>
        <w:tc>
          <w:tcPr>
            <w:tcW w:w="1008" w:type="dxa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60" w:type="dxa"/>
            <w:gridSpan w:val="3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現居住所</w:t>
            </w:r>
          </w:p>
        </w:tc>
        <w:tc>
          <w:tcPr>
            <w:tcW w:w="4860" w:type="dxa"/>
            <w:gridSpan w:val="1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493" w:type="dxa"/>
            <w:gridSpan w:val="3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552" w:type="dxa"/>
            <w:gridSpan w:val="3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458"/>
        </w:trPr>
        <w:tc>
          <w:tcPr>
            <w:tcW w:w="1008" w:type="dxa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60" w:type="dxa"/>
            <w:gridSpan w:val="3"/>
          </w:tcPr>
          <w:p w:rsidR="00090378" w:rsidRPr="007E66D0" w:rsidRDefault="00090378" w:rsidP="00B05321">
            <w:pPr>
              <w:spacing w:line="260" w:lineRule="exact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電子郵件信箱</w:t>
            </w:r>
          </w:p>
        </w:tc>
        <w:tc>
          <w:tcPr>
            <w:tcW w:w="4860" w:type="dxa"/>
            <w:gridSpan w:val="1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493" w:type="dxa"/>
            <w:gridSpan w:val="3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552" w:type="dxa"/>
            <w:gridSpan w:val="3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c>
          <w:tcPr>
            <w:tcW w:w="10173" w:type="dxa"/>
            <w:gridSpan w:val="26"/>
          </w:tcPr>
          <w:p w:rsidR="00090378" w:rsidRPr="007E66D0" w:rsidRDefault="00090378" w:rsidP="00B05321">
            <w:pPr>
              <w:spacing w:line="400" w:lineRule="exact"/>
              <w:jc w:val="center"/>
              <w:rPr>
                <w:rFonts w:ascii="標楷體" w:eastAsia="標楷體" w:hAnsi="標楷體" w:hint="default"/>
                <w:b/>
                <w:bCs/>
                <w:sz w:val="28"/>
                <w:szCs w:val="28"/>
              </w:rPr>
            </w:pPr>
            <w:r w:rsidRPr="007E66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090378" w:rsidRPr="007E66D0" w:rsidTr="00270C4C">
        <w:tc>
          <w:tcPr>
            <w:tcW w:w="1548" w:type="dxa"/>
            <w:gridSpan w:val="3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</w:tcPr>
          <w:p w:rsidR="00090378" w:rsidRPr="007E66D0" w:rsidRDefault="00090378" w:rsidP="007C3334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院系科</w:t>
            </w:r>
            <w:r w:rsidR="007C3334">
              <w:rPr>
                <w:rFonts w:ascii="標楷體" w:eastAsia="標楷體" w:hAnsi="標楷體"/>
              </w:rPr>
              <w:t>別</w:t>
            </w:r>
          </w:p>
        </w:tc>
        <w:tc>
          <w:tcPr>
            <w:tcW w:w="2520" w:type="dxa"/>
            <w:gridSpan w:val="7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畢業</w:t>
            </w:r>
          </w:p>
        </w:tc>
        <w:tc>
          <w:tcPr>
            <w:tcW w:w="360" w:type="dxa"/>
            <w:vMerge w:val="restart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結</w:t>
            </w:r>
          </w:p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業</w:t>
            </w:r>
          </w:p>
        </w:tc>
        <w:tc>
          <w:tcPr>
            <w:tcW w:w="360" w:type="dxa"/>
            <w:vMerge w:val="restart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肆業</w:t>
            </w:r>
          </w:p>
        </w:tc>
        <w:tc>
          <w:tcPr>
            <w:tcW w:w="1260" w:type="dxa"/>
            <w:gridSpan w:val="5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教育程度(學位)</w:t>
            </w:r>
          </w:p>
        </w:tc>
        <w:tc>
          <w:tcPr>
            <w:tcW w:w="2145" w:type="dxa"/>
            <w:gridSpan w:val="2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證書日期文號</w:t>
            </w:r>
          </w:p>
        </w:tc>
      </w:tr>
      <w:tr w:rsidR="00090378" w:rsidRPr="007E66D0" w:rsidTr="00270C4C">
        <w:tc>
          <w:tcPr>
            <w:tcW w:w="1548" w:type="dxa"/>
            <w:gridSpan w:val="3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20" w:type="dxa"/>
            <w:gridSpan w:val="5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60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7E66D0">
              <w:rPr>
                <w:rFonts w:ascii="標楷體" w:eastAsia="標楷體" w:hAnsi="標楷體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7E66D0">
              <w:rPr>
                <w:rFonts w:ascii="標楷體" w:eastAsia="標楷體" w:hAnsi="標楷體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vMerge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vMerge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260" w:type="dxa"/>
            <w:gridSpan w:val="5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145" w:type="dxa"/>
            <w:gridSpan w:val="2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97"/>
        </w:trPr>
        <w:tc>
          <w:tcPr>
            <w:tcW w:w="1548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20" w:type="dxa"/>
            <w:gridSpan w:val="5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2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54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20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54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260" w:type="dxa"/>
            <w:gridSpan w:val="5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145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295"/>
        </w:trPr>
        <w:tc>
          <w:tcPr>
            <w:tcW w:w="1548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20" w:type="dxa"/>
            <w:gridSpan w:val="5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2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54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20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54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260" w:type="dxa"/>
            <w:gridSpan w:val="5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145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263"/>
        </w:trPr>
        <w:tc>
          <w:tcPr>
            <w:tcW w:w="1548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20" w:type="dxa"/>
            <w:gridSpan w:val="5"/>
          </w:tcPr>
          <w:p w:rsidR="00090378" w:rsidRPr="007E66D0" w:rsidRDefault="00090378" w:rsidP="00B05321">
            <w:pPr>
              <w:spacing w:line="400" w:lineRule="exact"/>
              <w:jc w:val="center"/>
              <w:rPr>
                <w:rFonts w:ascii="標楷體" w:eastAsia="標楷體" w:hAnsi="標楷體" w:hint="default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090378" w:rsidRPr="007E66D0" w:rsidRDefault="00090378" w:rsidP="00B05321">
            <w:pPr>
              <w:spacing w:line="400" w:lineRule="exact"/>
              <w:jc w:val="center"/>
              <w:rPr>
                <w:rFonts w:ascii="標楷體" w:eastAsia="標楷體" w:hAnsi="標楷體" w:hint="default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20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54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260" w:type="dxa"/>
            <w:gridSpan w:val="5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145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263"/>
        </w:trPr>
        <w:tc>
          <w:tcPr>
            <w:tcW w:w="1548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20" w:type="dxa"/>
            <w:gridSpan w:val="5"/>
          </w:tcPr>
          <w:p w:rsidR="00090378" w:rsidRPr="007E66D0" w:rsidRDefault="00090378" w:rsidP="00B05321">
            <w:pPr>
              <w:spacing w:line="400" w:lineRule="exact"/>
              <w:jc w:val="center"/>
              <w:rPr>
                <w:rFonts w:ascii="標楷體" w:eastAsia="標楷體" w:hAnsi="標楷體" w:hint="default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090378" w:rsidRPr="007E66D0" w:rsidRDefault="00090378" w:rsidP="00B05321">
            <w:pPr>
              <w:spacing w:line="400" w:lineRule="exact"/>
              <w:jc w:val="center"/>
              <w:rPr>
                <w:rFonts w:ascii="標楷體" w:eastAsia="標楷體" w:hAnsi="標楷體" w:hint="default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20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54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360" w:type="dxa"/>
          </w:tcPr>
          <w:p w:rsidR="00090378" w:rsidRPr="007E66D0" w:rsidRDefault="00090378" w:rsidP="00B05321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260" w:type="dxa"/>
            <w:gridSpan w:val="5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145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c>
          <w:tcPr>
            <w:tcW w:w="10173" w:type="dxa"/>
            <w:gridSpan w:val="26"/>
          </w:tcPr>
          <w:p w:rsidR="00090378" w:rsidRPr="007E66D0" w:rsidRDefault="00090378" w:rsidP="00B05321">
            <w:pPr>
              <w:spacing w:line="400" w:lineRule="exact"/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90378" w:rsidRPr="007E66D0" w:rsidTr="00270C4C"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服務機關(構)</w:t>
            </w: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880" w:type="dxa"/>
            <w:gridSpan w:val="10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2865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服務證明書名稱</w:t>
            </w:r>
          </w:p>
        </w:tc>
      </w:tr>
      <w:tr w:rsidR="00090378" w:rsidRPr="007E66D0" w:rsidTr="00270C4C">
        <w:trPr>
          <w:trHeight w:val="167"/>
        </w:trPr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80" w:type="dxa"/>
            <w:gridSpan w:val="10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65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29"/>
        </w:trPr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80" w:type="dxa"/>
            <w:gridSpan w:val="10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65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29"/>
        </w:trPr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80" w:type="dxa"/>
            <w:gridSpan w:val="10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65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29"/>
        </w:trPr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80" w:type="dxa"/>
            <w:gridSpan w:val="10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65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29"/>
        </w:trPr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80" w:type="dxa"/>
            <w:gridSpan w:val="10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865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29"/>
        </w:trPr>
        <w:tc>
          <w:tcPr>
            <w:tcW w:w="10173" w:type="dxa"/>
            <w:gridSpan w:val="26"/>
          </w:tcPr>
          <w:p w:rsidR="00090378" w:rsidRPr="007E66D0" w:rsidRDefault="00090378" w:rsidP="00B05321">
            <w:pPr>
              <w:spacing w:line="400" w:lineRule="exact"/>
              <w:jc w:val="center"/>
              <w:rPr>
                <w:rFonts w:ascii="標楷體" w:eastAsia="標楷體" w:hAnsi="標楷體" w:hint="default"/>
                <w:b/>
                <w:bCs/>
                <w:sz w:val="28"/>
                <w:szCs w:val="28"/>
              </w:rPr>
            </w:pPr>
            <w:r w:rsidRPr="007E66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90378" w:rsidRPr="007E66D0" w:rsidTr="00270C4C">
        <w:trPr>
          <w:trHeight w:val="329"/>
        </w:trPr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語文類別</w:t>
            </w: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分數／等級</w:t>
            </w:r>
          </w:p>
        </w:tc>
        <w:tc>
          <w:tcPr>
            <w:tcW w:w="3600" w:type="dxa"/>
            <w:gridSpan w:val="1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2145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備註</w:t>
            </w:r>
          </w:p>
        </w:tc>
      </w:tr>
      <w:tr w:rsidR="00090378" w:rsidRPr="007E66D0" w:rsidTr="00270C4C">
        <w:trPr>
          <w:trHeight w:val="329"/>
        </w:trPr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0" w:type="dxa"/>
            <w:gridSpan w:val="1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145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29"/>
        </w:trPr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0" w:type="dxa"/>
            <w:gridSpan w:val="1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145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29"/>
        </w:trPr>
        <w:tc>
          <w:tcPr>
            <w:tcW w:w="2628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800" w:type="dxa"/>
            <w:gridSpan w:val="6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3600" w:type="dxa"/>
            <w:gridSpan w:val="1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2145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c>
          <w:tcPr>
            <w:tcW w:w="10173" w:type="dxa"/>
            <w:gridSpan w:val="26"/>
          </w:tcPr>
          <w:p w:rsidR="00090378" w:rsidRPr="007E66D0" w:rsidRDefault="00090378" w:rsidP="00B05321">
            <w:pPr>
              <w:spacing w:line="400" w:lineRule="exact"/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專          長</w:t>
            </w:r>
          </w:p>
        </w:tc>
      </w:tr>
      <w:tr w:rsidR="00090378" w:rsidRPr="007E66D0" w:rsidTr="00270C4C">
        <w:tc>
          <w:tcPr>
            <w:tcW w:w="1211" w:type="dxa"/>
            <w:gridSpan w:val="2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2905" w:type="dxa"/>
            <w:gridSpan w:val="9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認證機關</w:t>
            </w:r>
          </w:p>
        </w:tc>
        <w:tc>
          <w:tcPr>
            <w:tcW w:w="1692" w:type="dxa"/>
            <w:vMerge w:val="restart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專長描述</w:t>
            </w:r>
          </w:p>
        </w:tc>
      </w:tr>
      <w:tr w:rsidR="00090378" w:rsidRPr="007E66D0" w:rsidTr="00270C4C">
        <w:tc>
          <w:tcPr>
            <w:tcW w:w="1211" w:type="dxa"/>
            <w:gridSpan w:val="2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3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1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年</w:t>
            </w:r>
          </w:p>
        </w:tc>
        <w:tc>
          <w:tcPr>
            <w:tcW w:w="794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月</w:t>
            </w:r>
          </w:p>
        </w:tc>
        <w:tc>
          <w:tcPr>
            <w:tcW w:w="90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日</w:t>
            </w:r>
          </w:p>
        </w:tc>
        <w:tc>
          <w:tcPr>
            <w:tcW w:w="1941" w:type="dxa"/>
            <w:gridSpan w:val="7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4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92" w:type="dxa"/>
            <w:vMerge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299"/>
        </w:trPr>
        <w:tc>
          <w:tcPr>
            <w:tcW w:w="1211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1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94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90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941" w:type="dxa"/>
            <w:gridSpan w:val="7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92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09"/>
        </w:trPr>
        <w:tc>
          <w:tcPr>
            <w:tcW w:w="1211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1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94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90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941" w:type="dxa"/>
            <w:gridSpan w:val="7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92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09"/>
        </w:trPr>
        <w:tc>
          <w:tcPr>
            <w:tcW w:w="1211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1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94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90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941" w:type="dxa"/>
            <w:gridSpan w:val="7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92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09"/>
        </w:trPr>
        <w:tc>
          <w:tcPr>
            <w:tcW w:w="1211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1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94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90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941" w:type="dxa"/>
            <w:gridSpan w:val="7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92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09"/>
        </w:trPr>
        <w:tc>
          <w:tcPr>
            <w:tcW w:w="1211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1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794" w:type="dxa"/>
            <w:gridSpan w:val="3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900" w:type="dxa"/>
            <w:gridSpan w:val="2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941" w:type="dxa"/>
            <w:gridSpan w:val="7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212" w:type="dxa"/>
            <w:gridSpan w:val="4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692" w:type="dxa"/>
          </w:tcPr>
          <w:p w:rsidR="00090378" w:rsidRPr="007E66D0" w:rsidRDefault="00090378" w:rsidP="00B05321">
            <w:pPr>
              <w:jc w:val="center"/>
              <w:rPr>
                <w:rFonts w:ascii="標楷體" w:eastAsia="標楷體" w:hAnsi="標楷體" w:hint="default"/>
              </w:rPr>
            </w:pPr>
          </w:p>
        </w:tc>
      </w:tr>
      <w:tr w:rsidR="00090378" w:rsidRPr="007E66D0" w:rsidTr="00270C4C">
        <w:trPr>
          <w:trHeight w:val="309"/>
        </w:trPr>
        <w:tc>
          <w:tcPr>
            <w:tcW w:w="10173" w:type="dxa"/>
            <w:gridSpan w:val="26"/>
          </w:tcPr>
          <w:p w:rsidR="00090378" w:rsidRPr="007E66D0" w:rsidRDefault="00090378" w:rsidP="00B05321">
            <w:pPr>
              <w:spacing w:line="400" w:lineRule="exact"/>
              <w:jc w:val="center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090378" w:rsidRPr="007E66D0" w:rsidTr="00270C4C">
        <w:trPr>
          <w:trHeight w:val="4619"/>
        </w:trPr>
        <w:tc>
          <w:tcPr>
            <w:tcW w:w="10173" w:type="dxa"/>
            <w:gridSpan w:val="26"/>
          </w:tcPr>
          <w:p w:rsidR="00090378" w:rsidRPr="007E66D0" w:rsidRDefault="00090378" w:rsidP="00B05321">
            <w:pPr>
              <w:spacing w:line="460" w:lineRule="exact"/>
              <w:rPr>
                <w:rFonts w:ascii="標楷體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90378" w:rsidRPr="007E66D0" w:rsidTr="00917422">
        <w:trPr>
          <w:trHeight w:val="441"/>
        </w:trPr>
        <w:tc>
          <w:tcPr>
            <w:tcW w:w="10173" w:type="dxa"/>
            <w:gridSpan w:val="26"/>
            <w:tcBorders>
              <w:bottom w:val="single" w:sz="4" w:space="0" w:color="auto"/>
            </w:tcBorders>
            <w:vAlign w:val="center"/>
          </w:tcPr>
          <w:p w:rsidR="00090378" w:rsidRPr="007E66D0" w:rsidRDefault="00090378" w:rsidP="00B05321">
            <w:pPr>
              <w:snapToGrid w:val="0"/>
              <w:spacing w:line="280" w:lineRule="exact"/>
              <w:rPr>
                <w:rFonts w:ascii="Arial" w:eastAsia="標楷體" w:hAnsi="標楷體" w:hint="default"/>
              </w:rPr>
            </w:pPr>
            <w:r w:rsidRPr="007E66D0">
              <w:rPr>
                <w:rFonts w:ascii="標楷體" w:eastAsia="標楷體" w:hAnsi="標楷體"/>
              </w:rPr>
              <w:t>繳交證件：□</w:t>
            </w:r>
            <w:r w:rsidRPr="007E66D0">
              <w:rPr>
                <w:rFonts w:eastAsia="標楷體"/>
              </w:rPr>
              <w:t>國民身分證影</w:t>
            </w:r>
            <w:r w:rsidRPr="007E66D0">
              <w:rPr>
                <w:rFonts w:ascii="標楷體" w:eastAsia="標楷體" w:hAnsi="標楷體"/>
              </w:rPr>
              <w:t>本</w:t>
            </w:r>
            <w:r w:rsidRPr="007E66D0">
              <w:rPr>
                <w:rFonts w:eastAsia="標楷體"/>
              </w:rPr>
              <w:t>□學經歷及相關證照影本□</w:t>
            </w:r>
            <w:r w:rsidRPr="007E66D0">
              <w:rPr>
                <w:rFonts w:ascii="標楷體" w:eastAsia="標楷體" w:hAnsi="標楷體"/>
              </w:rPr>
              <w:t>身心障礙者手冊影本</w:t>
            </w:r>
            <w:r w:rsidRPr="007E66D0">
              <w:rPr>
                <w:rFonts w:eastAsia="標楷體"/>
              </w:rPr>
              <w:t>□其他</w:t>
            </w:r>
          </w:p>
        </w:tc>
      </w:tr>
      <w:tr w:rsidR="00090378" w:rsidRPr="007E66D0" w:rsidTr="00270C4C">
        <w:trPr>
          <w:trHeight w:val="890"/>
        </w:trPr>
        <w:tc>
          <w:tcPr>
            <w:tcW w:w="10173" w:type="dxa"/>
            <w:gridSpan w:val="26"/>
            <w:tcBorders>
              <w:bottom w:val="single" w:sz="4" w:space="0" w:color="auto"/>
            </w:tcBorders>
            <w:vAlign w:val="center"/>
          </w:tcPr>
          <w:p w:rsidR="00090378" w:rsidRPr="007E66D0" w:rsidRDefault="00090378" w:rsidP="00B05321">
            <w:pPr>
              <w:snapToGrid w:val="0"/>
              <w:spacing w:line="280" w:lineRule="exact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7E66D0">
              <w:rPr>
                <w:rFonts w:ascii="標楷體" w:eastAsia="標楷體" w:hAnsi="標楷體"/>
                <w:sz w:val="28"/>
                <w:szCs w:val="28"/>
              </w:rPr>
              <w:t>報名者簽章：</w:t>
            </w:r>
          </w:p>
        </w:tc>
      </w:tr>
      <w:tr w:rsidR="00090378" w:rsidRPr="007E66D0" w:rsidTr="00270C4C">
        <w:trPr>
          <w:trHeight w:val="695"/>
        </w:trPr>
        <w:tc>
          <w:tcPr>
            <w:tcW w:w="10173" w:type="dxa"/>
            <w:gridSpan w:val="26"/>
            <w:shd w:val="clear" w:color="auto" w:fill="E6E6E6"/>
            <w:vAlign w:val="center"/>
          </w:tcPr>
          <w:p w:rsidR="00090378" w:rsidRPr="007E66D0" w:rsidRDefault="00090378" w:rsidP="00B05321">
            <w:pPr>
              <w:snapToGrid w:val="0"/>
              <w:spacing w:line="280" w:lineRule="exact"/>
              <w:rPr>
                <w:rFonts w:ascii="標楷體" w:eastAsia="標楷體" w:hAnsi="標楷體" w:hint="default"/>
                <w:b/>
                <w:bCs/>
              </w:rPr>
            </w:pPr>
            <w:r w:rsidRPr="007E66D0">
              <w:rPr>
                <w:rFonts w:ascii="標楷體" w:eastAsia="標楷體" w:hAnsi="標楷體"/>
                <w:b/>
                <w:bCs/>
              </w:rPr>
              <w:t>資格審查：</w:t>
            </w:r>
            <w:r w:rsidRPr="007E66D0">
              <w:rPr>
                <w:rFonts w:ascii="標楷體" w:eastAsia="標楷體" w:hAnsi="標楷體"/>
                <w:b/>
                <w:bCs/>
                <w:sz w:val="22"/>
              </w:rPr>
              <w:t>□</w:t>
            </w:r>
            <w:r w:rsidRPr="007E66D0">
              <w:rPr>
                <w:rFonts w:ascii="Arial" w:eastAsia="標楷體" w:hAnsi="標楷體"/>
                <w:b/>
                <w:bCs/>
                <w:kern w:val="0"/>
              </w:rPr>
              <w:t>合格</w:t>
            </w:r>
            <w:r w:rsidRPr="007E66D0">
              <w:rPr>
                <w:rFonts w:ascii="Arial" w:eastAsia="標楷體" w:hAnsi="標楷體"/>
                <w:b/>
                <w:bCs/>
                <w:kern w:val="0"/>
              </w:rPr>
              <w:t xml:space="preserve">     </w:t>
            </w:r>
            <w:r w:rsidRPr="007E66D0">
              <w:rPr>
                <w:rFonts w:ascii="標楷體" w:eastAsia="標楷體" w:hAnsi="標楷體"/>
                <w:b/>
                <w:bCs/>
                <w:sz w:val="22"/>
              </w:rPr>
              <w:t>□</w:t>
            </w:r>
            <w:r w:rsidRPr="007E66D0">
              <w:rPr>
                <w:rFonts w:ascii="Arial" w:eastAsia="標楷體" w:hAnsi="標楷體"/>
                <w:b/>
                <w:bCs/>
                <w:kern w:val="0"/>
              </w:rPr>
              <w:t>不合格</w:t>
            </w:r>
            <w:r w:rsidRPr="007E66D0">
              <w:rPr>
                <w:rFonts w:ascii="Arial" w:eastAsia="標楷體" w:hAnsi="標楷體"/>
                <w:b/>
                <w:bCs/>
                <w:kern w:val="0"/>
              </w:rPr>
              <w:t xml:space="preserve">           </w:t>
            </w:r>
            <w:r w:rsidRPr="007E66D0">
              <w:rPr>
                <w:rFonts w:ascii="Arial" w:eastAsia="標楷體" w:hAnsi="標楷體"/>
                <w:b/>
                <w:bCs/>
                <w:kern w:val="0"/>
              </w:rPr>
              <w:t>審核人簽章：</w:t>
            </w:r>
          </w:p>
        </w:tc>
      </w:tr>
    </w:tbl>
    <w:p w:rsidR="00090378" w:rsidRPr="00090378" w:rsidRDefault="00090378" w:rsidP="00090378">
      <w:pPr>
        <w:spacing w:line="500" w:lineRule="exact"/>
        <w:rPr>
          <w:rFonts w:eastAsiaTheme="minorEastAsia" w:hint="default"/>
        </w:rPr>
      </w:pPr>
    </w:p>
    <w:sectPr w:rsidR="00090378" w:rsidRPr="00090378" w:rsidSect="00616C65">
      <w:pgSz w:w="1190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C1" w:rsidRDefault="00D911C1">
      <w:pPr>
        <w:rPr>
          <w:rFonts w:hint="default"/>
        </w:rPr>
      </w:pPr>
      <w:r>
        <w:separator/>
      </w:r>
    </w:p>
  </w:endnote>
  <w:endnote w:type="continuationSeparator" w:id="0">
    <w:p w:rsidR="00D911C1" w:rsidRDefault="00D911C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C1" w:rsidRDefault="00D911C1">
      <w:pPr>
        <w:rPr>
          <w:rFonts w:hint="default"/>
        </w:rPr>
      </w:pPr>
      <w:r>
        <w:separator/>
      </w:r>
    </w:p>
  </w:footnote>
  <w:footnote w:type="continuationSeparator" w:id="0">
    <w:p w:rsidR="00D911C1" w:rsidRDefault="00D911C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73C4378"/>
    <w:numStyleLink w:val="1"/>
  </w:abstractNum>
  <w:abstractNum w:abstractNumId="1">
    <w:nsid w:val="00000002"/>
    <w:multiLevelType w:val="hybridMultilevel"/>
    <w:tmpl w:val="F3B4D49E"/>
    <w:numStyleLink w:val="2"/>
  </w:abstractNum>
  <w:abstractNum w:abstractNumId="2">
    <w:nsid w:val="00000003"/>
    <w:multiLevelType w:val="hybridMultilevel"/>
    <w:tmpl w:val="F3B4D49E"/>
    <w:numStyleLink w:val="2"/>
  </w:abstractNum>
  <w:abstractNum w:abstractNumId="3">
    <w:nsid w:val="00000004"/>
    <w:multiLevelType w:val="hybridMultilevel"/>
    <w:tmpl w:val="414A1D1E"/>
    <w:numStyleLink w:val="3"/>
  </w:abstractNum>
  <w:abstractNum w:abstractNumId="4">
    <w:nsid w:val="00000005"/>
    <w:multiLevelType w:val="hybridMultilevel"/>
    <w:tmpl w:val="414A1D1E"/>
    <w:numStyleLink w:val="3"/>
  </w:abstractNum>
  <w:abstractNum w:abstractNumId="5">
    <w:nsid w:val="1C3E2F37"/>
    <w:multiLevelType w:val="hybridMultilevel"/>
    <w:tmpl w:val="414A1D1E"/>
    <w:numStyleLink w:val="3"/>
  </w:abstractNum>
  <w:abstractNum w:abstractNumId="6">
    <w:nsid w:val="2E2C0521"/>
    <w:multiLevelType w:val="hybridMultilevel"/>
    <w:tmpl w:val="A73C4378"/>
    <w:numStyleLink w:val="1"/>
  </w:abstractNum>
  <w:abstractNum w:abstractNumId="7">
    <w:nsid w:val="3781051D"/>
    <w:multiLevelType w:val="hybridMultilevel"/>
    <w:tmpl w:val="A73C4378"/>
    <w:styleLink w:val="1"/>
    <w:lvl w:ilvl="0" w:tplc="ACC8191A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5CCD2A">
      <w:start w:val="1"/>
      <w:numFmt w:val="decimal"/>
      <w:lvlText w:val="%2."/>
      <w:lvlJc w:val="left"/>
      <w:pPr>
        <w:tabs>
          <w:tab w:val="left" w:pos="48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79A4">
      <w:start w:val="1"/>
      <w:numFmt w:val="lowerRoman"/>
      <w:lvlText w:val="%3."/>
      <w:lvlJc w:val="left"/>
      <w:pPr>
        <w:tabs>
          <w:tab w:val="left" w:pos="48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DEFF48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B07630">
      <w:start w:val="1"/>
      <w:numFmt w:val="decimal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AA344">
      <w:start w:val="1"/>
      <w:numFmt w:val="lowerRoman"/>
      <w:lvlText w:val="%6."/>
      <w:lvlJc w:val="left"/>
      <w:pPr>
        <w:tabs>
          <w:tab w:val="left" w:pos="48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2BD06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E590E">
      <w:start w:val="1"/>
      <w:numFmt w:val="decimal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833CC">
      <w:start w:val="1"/>
      <w:numFmt w:val="lowerRoman"/>
      <w:lvlText w:val="%9."/>
      <w:lvlJc w:val="left"/>
      <w:pPr>
        <w:tabs>
          <w:tab w:val="left" w:pos="48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B185339"/>
    <w:multiLevelType w:val="hybridMultilevel"/>
    <w:tmpl w:val="F3B4D49E"/>
    <w:numStyleLink w:val="2"/>
  </w:abstractNum>
  <w:abstractNum w:abstractNumId="9">
    <w:nsid w:val="51B71417"/>
    <w:multiLevelType w:val="hybridMultilevel"/>
    <w:tmpl w:val="F3B4D49E"/>
    <w:styleLink w:val="2"/>
    <w:lvl w:ilvl="0" w:tplc="2DB02802">
      <w:start w:val="1"/>
      <w:numFmt w:val="taiwaneseCounting"/>
      <w:lvlText w:val="(%1)"/>
      <w:lvlJc w:val="left"/>
      <w:pPr>
        <w:ind w:left="993" w:hanging="5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A7F98">
      <w:start w:val="1"/>
      <w:numFmt w:val="decimal"/>
      <w:lvlText w:val="%2."/>
      <w:lvlJc w:val="left"/>
      <w:pPr>
        <w:ind w:left="1593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E5234">
      <w:start w:val="1"/>
      <w:numFmt w:val="lowerRoman"/>
      <w:lvlText w:val="%3."/>
      <w:lvlJc w:val="left"/>
      <w:pPr>
        <w:ind w:left="2073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C8C186">
      <w:start w:val="1"/>
      <w:numFmt w:val="decimal"/>
      <w:lvlText w:val="%4."/>
      <w:lvlJc w:val="left"/>
      <w:pPr>
        <w:ind w:left="2553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660C20">
      <w:start w:val="1"/>
      <w:numFmt w:val="decimal"/>
      <w:lvlText w:val="%5."/>
      <w:lvlJc w:val="left"/>
      <w:pPr>
        <w:ind w:left="3033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BCE99A">
      <w:start w:val="1"/>
      <w:numFmt w:val="lowerRoman"/>
      <w:lvlText w:val="%6."/>
      <w:lvlJc w:val="left"/>
      <w:pPr>
        <w:ind w:left="3513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A85D34">
      <w:start w:val="1"/>
      <w:numFmt w:val="decimal"/>
      <w:lvlText w:val="%7."/>
      <w:lvlJc w:val="left"/>
      <w:pPr>
        <w:ind w:left="3993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ED3AC">
      <w:start w:val="1"/>
      <w:numFmt w:val="decimal"/>
      <w:lvlText w:val="%8."/>
      <w:lvlJc w:val="left"/>
      <w:pPr>
        <w:ind w:left="4473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700356">
      <w:start w:val="1"/>
      <w:numFmt w:val="lowerRoman"/>
      <w:lvlText w:val="%9."/>
      <w:lvlJc w:val="left"/>
      <w:pPr>
        <w:ind w:left="4953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1051D35"/>
    <w:multiLevelType w:val="hybridMultilevel"/>
    <w:tmpl w:val="A73C4378"/>
    <w:numStyleLink w:val="1"/>
  </w:abstractNum>
  <w:abstractNum w:abstractNumId="11">
    <w:nsid w:val="7BEF4227"/>
    <w:multiLevelType w:val="hybridMultilevel"/>
    <w:tmpl w:val="414A1D1E"/>
    <w:styleLink w:val="3"/>
    <w:lvl w:ilvl="0" w:tplc="63260640">
      <w:start w:val="1"/>
      <w:numFmt w:val="taiwaneseCounting"/>
      <w:lvlText w:val="(%1)"/>
      <w:lvlJc w:val="left"/>
      <w:pPr>
        <w:ind w:left="8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905E7E">
      <w:start w:val="1"/>
      <w:numFmt w:val="decimal"/>
      <w:lvlText w:val="%2."/>
      <w:lvlJc w:val="left"/>
      <w:pPr>
        <w:ind w:left="142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5E5AAA">
      <w:start w:val="1"/>
      <w:numFmt w:val="lowerRoman"/>
      <w:lvlText w:val="%3."/>
      <w:lvlJc w:val="left"/>
      <w:pPr>
        <w:ind w:left="1901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474EA">
      <w:start w:val="1"/>
      <w:numFmt w:val="decimal"/>
      <w:lvlText w:val="%4."/>
      <w:lvlJc w:val="left"/>
      <w:pPr>
        <w:ind w:left="238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1A0D9A">
      <w:start w:val="1"/>
      <w:numFmt w:val="decimal"/>
      <w:lvlText w:val="%5."/>
      <w:lvlJc w:val="left"/>
      <w:pPr>
        <w:ind w:left="286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0A4558">
      <w:start w:val="1"/>
      <w:numFmt w:val="lowerRoman"/>
      <w:lvlText w:val="%6."/>
      <w:lvlJc w:val="left"/>
      <w:pPr>
        <w:ind w:left="3341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AC3D0">
      <w:start w:val="1"/>
      <w:numFmt w:val="decimal"/>
      <w:lvlText w:val="%7."/>
      <w:lvlJc w:val="left"/>
      <w:pPr>
        <w:ind w:left="382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457C6">
      <w:start w:val="1"/>
      <w:numFmt w:val="decimal"/>
      <w:lvlText w:val="%8."/>
      <w:lvlJc w:val="left"/>
      <w:pPr>
        <w:ind w:left="4301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82462">
      <w:start w:val="1"/>
      <w:numFmt w:val="lowerRoman"/>
      <w:lvlText w:val="%9."/>
      <w:lvlJc w:val="left"/>
      <w:pPr>
        <w:ind w:left="4781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8"/>
    <w:lvlOverride w:ilvl="0">
      <w:lvl w:ilvl="0" w:tplc="1A3E32A2">
        <w:start w:val="1"/>
        <w:numFmt w:val="taiwaneseCounting"/>
        <w:lvlText w:val="(%1)"/>
        <w:lvlJc w:val="left"/>
        <w:pPr>
          <w:ind w:left="8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48016E">
        <w:start w:val="1"/>
        <w:numFmt w:val="decimal"/>
        <w:lvlText w:val="%2."/>
        <w:lvlJc w:val="left"/>
        <w:pPr>
          <w:ind w:left="142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2CC5BC">
        <w:start w:val="1"/>
        <w:numFmt w:val="lowerRoman"/>
        <w:lvlText w:val="%3."/>
        <w:lvlJc w:val="left"/>
        <w:pPr>
          <w:ind w:left="190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30B350">
        <w:start w:val="1"/>
        <w:numFmt w:val="decimal"/>
        <w:lvlText w:val="%4."/>
        <w:lvlJc w:val="left"/>
        <w:pPr>
          <w:ind w:left="238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56F684">
        <w:start w:val="1"/>
        <w:numFmt w:val="decimal"/>
        <w:lvlText w:val="%5."/>
        <w:lvlJc w:val="left"/>
        <w:pPr>
          <w:ind w:left="286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D415DA">
        <w:start w:val="1"/>
        <w:numFmt w:val="lowerRoman"/>
        <w:lvlText w:val="%6."/>
        <w:lvlJc w:val="left"/>
        <w:pPr>
          <w:ind w:left="334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8224C6">
        <w:start w:val="1"/>
        <w:numFmt w:val="decimal"/>
        <w:lvlText w:val="%7."/>
        <w:lvlJc w:val="left"/>
        <w:pPr>
          <w:ind w:left="382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C4FF92">
        <w:start w:val="1"/>
        <w:numFmt w:val="decimal"/>
        <w:lvlText w:val="%8."/>
        <w:lvlJc w:val="left"/>
        <w:pPr>
          <w:ind w:left="4301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1CA800">
        <w:start w:val="1"/>
        <w:numFmt w:val="lowerRoman"/>
        <w:lvlText w:val="%9."/>
        <w:lvlJc w:val="left"/>
        <w:pPr>
          <w:ind w:left="4781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startOverride w:val="5"/>
    </w:lvlOverride>
  </w:num>
  <w:num w:numId="7">
    <w:abstractNumId w:val="11"/>
  </w:num>
  <w:num w:numId="8">
    <w:abstractNumId w:val="5"/>
  </w:num>
  <w:num w:numId="9">
    <w:abstractNumId w:val="6"/>
    <w:lvlOverride w:ilvl="0">
      <w:startOverride w:val="6"/>
    </w:lvlOverride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1"/>
    <w:lvlOverride w:ilvl="0">
      <w:lvl w:ilvl="0" w:tplc="8A323A0E">
        <w:start w:val="1"/>
        <w:numFmt w:val="taiwaneseCounting"/>
        <w:lvlText w:val="(%1)"/>
        <w:lvlJc w:val="left"/>
        <w:pPr>
          <w:tabs>
            <w:tab w:val="num" w:pos="821"/>
          </w:tabs>
          <w:ind w:left="821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D2016A0">
        <w:start w:val="1"/>
        <w:numFmt w:val="decimal"/>
        <w:lvlText w:val="%2."/>
        <w:lvlJc w:val="left"/>
        <w:pPr>
          <w:tabs>
            <w:tab w:val="num" w:pos="1421"/>
          </w:tabs>
          <w:ind w:left="1421" w:hanging="4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510036E">
        <w:start w:val="1"/>
        <w:numFmt w:val="lowerRoman"/>
        <w:lvlText w:val="%3."/>
        <w:lvlJc w:val="left"/>
        <w:pPr>
          <w:tabs>
            <w:tab w:val="num" w:pos="1901"/>
          </w:tabs>
          <w:ind w:left="1901" w:hanging="5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2802B1A">
        <w:start w:val="1"/>
        <w:numFmt w:val="decimal"/>
        <w:lvlText w:val="%4."/>
        <w:lvlJc w:val="left"/>
        <w:pPr>
          <w:tabs>
            <w:tab w:val="num" w:pos="2381"/>
          </w:tabs>
          <w:ind w:left="2381" w:hanging="4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08DE6920">
        <w:start w:val="1"/>
        <w:numFmt w:val="decimal"/>
        <w:lvlText w:val="%5."/>
        <w:lvlJc w:val="left"/>
        <w:pPr>
          <w:tabs>
            <w:tab w:val="num" w:pos="2861"/>
          </w:tabs>
          <w:ind w:left="2861" w:hanging="4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4DA04700">
        <w:start w:val="1"/>
        <w:numFmt w:val="lowerRoman"/>
        <w:lvlText w:val="%6."/>
        <w:lvlJc w:val="left"/>
        <w:pPr>
          <w:tabs>
            <w:tab w:val="num" w:pos="3341"/>
          </w:tabs>
          <w:ind w:left="3341" w:hanging="5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32F44032">
        <w:start w:val="1"/>
        <w:numFmt w:val="decimal"/>
        <w:lvlText w:val="%7."/>
        <w:lvlJc w:val="left"/>
        <w:pPr>
          <w:tabs>
            <w:tab w:val="num" w:pos="3821"/>
          </w:tabs>
          <w:ind w:left="3821" w:hanging="4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3C227574">
        <w:start w:val="1"/>
        <w:numFmt w:val="decimal"/>
        <w:lvlText w:val="%8."/>
        <w:lvlJc w:val="left"/>
        <w:pPr>
          <w:tabs>
            <w:tab w:val="num" w:pos="4301"/>
          </w:tabs>
          <w:ind w:left="4301" w:hanging="4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6B809E3C">
        <w:start w:val="1"/>
        <w:numFmt w:val="lowerRoman"/>
        <w:lvlText w:val="%9."/>
        <w:lvlJc w:val="left"/>
        <w:pPr>
          <w:tabs>
            <w:tab w:val="num" w:pos="4781"/>
          </w:tabs>
          <w:ind w:left="4781" w:hanging="5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5">
    <w:abstractNumId w:val="10"/>
    <w:lvlOverride w:ilvl="0">
      <w:startOverride w:val="5"/>
    </w:lvlOverride>
  </w:num>
  <w:num w:numId="16">
    <w:abstractNumId w:val="4"/>
  </w:num>
  <w:num w:numId="17">
    <w:abstractNumId w:val="3"/>
  </w:num>
  <w:num w:numId="18">
    <w:abstractNumId w:val="1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6261"/>
    <w:rsid w:val="000105E9"/>
    <w:rsid w:val="00090378"/>
    <w:rsid w:val="00160D00"/>
    <w:rsid w:val="001A2FB9"/>
    <w:rsid w:val="001E6719"/>
    <w:rsid w:val="00270C4C"/>
    <w:rsid w:val="004066AE"/>
    <w:rsid w:val="00425C72"/>
    <w:rsid w:val="005B5E0A"/>
    <w:rsid w:val="00616C65"/>
    <w:rsid w:val="00654A0B"/>
    <w:rsid w:val="00660820"/>
    <w:rsid w:val="007B076F"/>
    <w:rsid w:val="007C3334"/>
    <w:rsid w:val="00917422"/>
    <w:rsid w:val="00B50E59"/>
    <w:rsid w:val="00BD7EA3"/>
    <w:rsid w:val="00D12123"/>
    <w:rsid w:val="00D42DCD"/>
    <w:rsid w:val="00D911C1"/>
    <w:rsid w:val="00EB6261"/>
    <w:rsid w:val="00F7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微軟正黑體" w:eastAsia="微軟正黑體" w:hAnsi="微軟正黑體" w:cs="微軟正黑體"/>
      <w:color w:val="000000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5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7"/>
      </w:numPr>
    </w:pPr>
  </w:style>
  <w:style w:type="paragraph" w:styleId="a6">
    <w:name w:val="header"/>
    <w:basedOn w:val="a"/>
    <w:link w:val="a7"/>
    <w:uiPriority w:val="99"/>
    <w:unhideWhenUsed/>
    <w:rsid w:val="0009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0378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09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0378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0">
    <w:name w:val="清單段落1"/>
    <w:autoRedefine/>
    <w:rsid w:val="000105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0"/>
    </w:pPr>
    <w:rPr>
      <w:rFonts w:ascii="Arial Unicode MS" w:eastAsia="Times New Roman" w:hAnsi="Arial Unicode MS" w:cs="Arial Unicode MS"/>
      <w:color w:val="000000"/>
      <w:kern w:val="2"/>
      <w:sz w:val="24"/>
      <w:szCs w:val="24"/>
      <w:u w:color="00000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微軟正黑體" w:eastAsia="微軟正黑體" w:hAnsi="微軟正黑體" w:cs="微軟正黑體"/>
      <w:color w:val="000000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5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7"/>
      </w:numPr>
    </w:pPr>
  </w:style>
  <w:style w:type="paragraph" w:styleId="a6">
    <w:name w:val="header"/>
    <w:basedOn w:val="a"/>
    <w:link w:val="a7"/>
    <w:uiPriority w:val="99"/>
    <w:unhideWhenUsed/>
    <w:rsid w:val="0009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0378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090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0378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0">
    <w:name w:val="清單段落1"/>
    <w:autoRedefine/>
    <w:rsid w:val="000105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0"/>
    </w:pPr>
    <w:rPr>
      <w:rFonts w:ascii="Arial Unicode MS" w:eastAsia="Times New Roman" w:hAnsi="Arial Unicode MS" w:cs="Arial Unicode MS"/>
      <w:color w:val="000000"/>
      <w:kern w:val="2"/>
      <w:sz w:val="24"/>
      <w:szCs w:val="24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2018-08-06T04:20:00Z</dcterms:created>
  <dcterms:modified xsi:type="dcterms:W3CDTF">2018-08-06T07:59:00Z</dcterms:modified>
</cp:coreProperties>
</file>